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1280" w:lineRule="exact"/>
        <w:jc w:val="center"/>
        <w:textAlignment w:val="baseline"/>
        <w:rPr>
          <w:rFonts w:ascii="方正小标宋简体" w:hAnsi="方正小标宋简体"/>
          <w:b/>
          <w:bCs/>
          <w:color w:val="FF0000"/>
          <w:spacing w:val="-74"/>
          <w:position w:val="6"/>
          <w:sz w:val="84"/>
          <w:szCs w:val="84"/>
        </w:rPr>
      </w:pPr>
      <w:r>
        <w:rPr>
          <w:rFonts w:ascii="方正小标宋简体" w:hAnsi="方正小标宋简体"/>
          <w:b/>
          <w:bCs/>
          <w:color w:val="FF0000"/>
          <w:spacing w:val="-74"/>
          <w:position w:val="6"/>
          <w:sz w:val="84"/>
          <w:szCs w:val="84"/>
        </w:rPr>
        <w:t>党史学习教育工作</w:t>
      </w:r>
      <w:r>
        <w:rPr>
          <w:rFonts w:hint="eastAsia" w:ascii="方正小标宋简体" w:hAnsi="方正小标宋简体"/>
          <w:b/>
          <w:bCs/>
          <w:color w:val="FF0000"/>
          <w:spacing w:val="-74"/>
          <w:position w:val="6"/>
          <w:sz w:val="84"/>
          <w:szCs w:val="84"/>
        </w:rPr>
        <w:t>简</w:t>
      </w:r>
      <w:r>
        <w:rPr>
          <w:rFonts w:ascii="方正小标宋简体" w:hAnsi="方正小标宋简体"/>
          <w:b/>
          <w:bCs/>
          <w:color w:val="FF0000"/>
          <w:spacing w:val="-74"/>
          <w:position w:val="6"/>
          <w:sz w:val="84"/>
          <w:szCs w:val="84"/>
        </w:rPr>
        <w:t>讯</w:t>
      </w:r>
    </w:p>
    <w:p>
      <w:pPr>
        <w:snapToGrid w:val="0"/>
        <w:spacing w:line="520" w:lineRule="exact"/>
        <w:jc w:val="center"/>
        <w:textAlignment w:val="baseline"/>
        <w:rPr>
          <w:rFonts w:ascii="黑体" w:hAnsi="黑体" w:eastAsia="黑体" w:cs="仿宋_GB2312"/>
          <w:bCs/>
          <w:kern w:val="0"/>
          <w:sz w:val="32"/>
          <w:szCs w:val="32"/>
        </w:rPr>
      </w:pPr>
      <w:r>
        <w:rPr>
          <w:rFonts w:hint="eastAsia" w:ascii="黑体" w:hAnsi="黑体" w:eastAsia="黑体" w:cs="仿宋_GB2312"/>
          <w:bCs/>
          <w:kern w:val="0"/>
          <w:sz w:val="32"/>
          <w:szCs w:val="32"/>
        </w:rPr>
        <w:t xml:space="preserve"> </w:t>
      </w:r>
    </w:p>
    <w:p>
      <w:pPr>
        <w:snapToGrid w:val="0"/>
        <w:spacing w:line="520" w:lineRule="exact"/>
        <w:jc w:val="center"/>
        <w:textAlignment w:val="baseline"/>
        <w:rPr>
          <w:rFonts w:ascii="黑体" w:hAnsi="黑体" w:eastAsia="黑体" w:cs="仿宋_GB2312"/>
          <w:bCs/>
          <w:kern w:val="0"/>
          <w:sz w:val="32"/>
          <w:szCs w:val="32"/>
        </w:rPr>
      </w:pPr>
      <w:r>
        <w:rPr>
          <w:rFonts w:hint="eastAsia" w:ascii="黑体" w:hAnsi="黑体" w:eastAsia="黑体" w:cs="仿宋_GB2312"/>
          <w:bCs/>
          <w:kern w:val="0"/>
          <w:sz w:val="32"/>
          <w:szCs w:val="32"/>
        </w:rPr>
        <w:t>第</w:t>
      </w:r>
      <w:r>
        <w:rPr>
          <w:rFonts w:hint="eastAsia" w:ascii="黑体" w:hAnsi="黑体" w:eastAsia="黑体" w:cs="仿宋_GB2312"/>
          <w:bCs/>
          <w:kern w:val="0"/>
          <w:sz w:val="32"/>
          <w:szCs w:val="32"/>
          <w:lang w:val="en-US" w:eastAsia="zh-CN"/>
        </w:rPr>
        <w:t>6</w:t>
      </w:r>
      <w:r>
        <w:rPr>
          <w:rFonts w:hint="eastAsia" w:ascii="黑体" w:hAnsi="黑体" w:eastAsia="黑体" w:cs="仿宋_GB2312"/>
          <w:bCs/>
          <w:kern w:val="0"/>
          <w:sz w:val="32"/>
          <w:szCs w:val="32"/>
        </w:rPr>
        <w:t>期</w:t>
      </w:r>
    </w:p>
    <w:p>
      <w:pPr>
        <w:snapToGrid w:val="0"/>
        <w:spacing w:line="520" w:lineRule="exact"/>
        <w:textAlignment w:val="baseline"/>
        <w:rPr>
          <w:rFonts w:ascii="黑体" w:hAnsi="黑体" w:eastAsia="黑体" w:cs="仿宋_GB2312"/>
          <w:bCs/>
          <w:kern w:val="0"/>
          <w:sz w:val="32"/>
          <w:szCs w:val="32"/>
        </w:rPr>
      </w:pPr>
      <w:r>
        <w:rPr>
          <w:rFonts w:hint="eastAsia" w:ascii="黑体" w:hAnsi="黑体" w:eastAsia="黑体" w:cs="仿宋_GB2312"/>
          <w:bCs/>
          <w:kern w:val="0"/>
          <w:sz w:val="32"/>
          <w:szCs w:val="32"/>
        </w:rPr>
        <w:t xml:space="preserve"> </w:t>
      </w:r>
    </w:p>
    <w:p>
      <w:pPr>
        <w:snapToGrid w:val="0"/>
        <w:spacing w:line="520" w:lineRule="exact"/>
        <w:jc w:val="center"/>
        <w:textAlignment w:val="baseline"/>
        <w:rPr>
          <w:rFonts w:ascii="仿宋_GB2312" w:hAnsi="仿宋_GB2312"/>
          <w:position w:val="6"/>
          <w:sz w:val="32"/>
          <w:szCs w:val="32"/>
        </w:rPr>
      </w:pPr>
      <w:r>
        <w:rPr>
          <w:rFonts w:ascii="仿宋_GB2312" w:hAnsi="仿宋_GB2312"/>
          <w:position w:val="6"/>
          <w:sz w:val="32"/>
          <w:szCs w:val="32"/>
        </w:rPr>
        <w:t>共青团安徽工程大学委员会办公室编    2021年</w:t>
      </w:r>
      <w:r>
        <w:rPr>
          <w:rFonts w:hint="eastAsia" w:ascii="仿宋_GB2312" w:hAnsi="仿宋_GB2312"/>
          <w:position w:val="6"/>
          <w:sz w:val="32"/>
          <w:szCs w:val="32"/>
        </w:rPr>
        <w:t>5</w:t>
      </w:r>
      <w:r>
        <w:rPr>
          <w:rFonts w:ascii="仿宋_GB2312" w:hAnsi="仿宋_GB2312"/>
          <w:position w:val="6"/>
          <w:sz w:val="32"/>
          <w:szCs w:val="32"/>
        </w:rPr>
        <w:t>月</w:t>
      </w:r>
      <w:r>
        <w:rPr>
          <w:rFonts w:hint="eastAsia" w:ascii="仿宋_GB2312" w:hAnsi="仿宋_GB2312"/>
          <w:position w:val="6"/>
          <w:sz w:val="32"/>
          <w:szCs w:val="32"/>
          <w:lang w:val="en-US" w:eastAsia="zh-CN"/>
        </w:rPr>
        <w:t>27</w:t>
      </w:r>
      <w:r>
        <w:rPr>
          <w:rFonts w:ascii="仿宋_GB2312" w:hAnsi="仿宋_GB2312"/>
          <w:position w:val="6"/>
          <w:sz w:val="32"/>
          <w:szCs w:val="32"/>
        </w:rPr>
        <w:t>日</w:t>
      </w:r>
    </w:p>
    <w:p>
      <w:pPr>
        <w:snapToGrid w:val="0"/>
        <w:spacing w:line="400" w:lineRule="exact"/>
        <w:jc w:val="center"/>
        <w:textAlignment w:val="baseline"/>
        <w:rPr>
          <w:rFonts w:ascii="黑体" w:hAnsi="黑体" w:eastAsia="黑体" w:cs="仿宋_GB2312"/>
          <w:bCs/>
          <w:kern w:val="0"/>
          <w:sz w:val="32"/>
          <w:szCs w:val="32"/>
        </w:rPr>
      </w:pPr>
      <w:r>
        <w:drawing>
          <wp:inline distT="0" distB="0" distL="0" distR="0">
            <wp:extent cx="5410200" cy="8509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410200" cy="85090"/>
                    </a:xfrm>
                    <a:prstGeom prst="rect">
                      <a:avLst/>
                    </a:prstGeom>
                    <a:noFill/>
                    <a:ln>
                      <a:noFill/>
                    </a:ln>
                  </pic:spPr>
                </pic:pic>
              </a:graphicData>
            </a:graphic>
          </wp:inline>
        </w:drawing>
      </w:r>
    </w:p>
    <w:p>
      <w:pPr>
        <w:snapToGrid w:val="0"/>
        <w:spacing w:line="560" w:lineRule="exact"/>
        <w:jc w:val="left"/>
        <w:textAlignment w:val="baseline"/>
        <w:rPr>
          <w:rFonts w:ascii="楷体" w:hAnsi="楷体" w:eastAsia="楷体" w:cs="楷体"/>
          <w:sz w:val="32"/>
          <w:szCs w:val="32"/>
        </w:rPr>
        <w:sectPr>
          <w:headerReference r:id="rId3" w:type="default"/>
          <w:footerReference r:id="rId4" w:type="default"/>
          <w:pgSz w:w="11850" w:h="16783"/>
          <w:pgMar w:top="1440" w:right="1800" w:bottom="1440" w:left="1800" w:header="720" w:footer="720" w:gutter="0"/>
          <w:pgNumType w:fmt="numberInDash"/>
          <w:cols w:space="720" w:num="1"/>
        </w:sectPr>
      </w:pPr>
      <w:r>
        <w:rPr>
          <w:rFonts w:hint="eastAsia" w:ascii="黑体" w:hAnsi="黑体" w:eastAsia="黑体"/>
          <w:sz w:val="32"/>
          <w:szCs w:val="32"/>
        </w:rPr>
        <w:t>编者按：</w:t>
      </w:r>
      <w:r>
        <w:rPr>
          <w:rFonts w:hint="eastAsia" w:ascii="楷体" w:hAnsi="楷体" w:eastAsia="楷体" w:cs="楷体"/>
          <w:color w:val="000000"/>
          <w:sz w:val="32"/>
          <w:szCs w:val="32"/>
        </w:rPr>
        <w:t>今年是中国共产党成立100周年。根据上级团组织和</w:t>
      </w:r>
      <w:r>
        <w:rPr>
          <w:rFonts w:hint="eastAsia" w:ascii="楷体" w:hAnsi="楷体" w:eastAsia="楷体" w:cs="楷体"/>
          <w:color w:val="000000"/>
          <w:kern w:val="0"/>
          <w:sz w:val="32"/>
          <w:szCs w:val="32"/>
        </w:rPr>
        <w:t>学校党委的部署和安排，在全校共青团组织中开展“学党史、强信念、跟党走”学习教育，</w:t>
      </w:r>
      <w:r>
        <w:rPr>
          <w:rFonts w:hint="eastAsia" w:ascii="楷体" w:hAnsi="楷体" w:eastAsia="楷体" w:cs="楷体"/>
          <w:sz w:val="32"/>
          <w:szCs w:val="32"/>
        </w:rPr>
        <w:t>为深入挖掘基层共青团组织开展庆祝中国共产党成立100周年活动的鲜活经验，总结推广典型做法，把党史学习教育作为团员思想武装和团的思想建设的重要内容，作为深化青少年思想政治引领的重大契机，引导广大团员青年厚植爱党、爱国、爱社会主义情感，让红色基因、革命薪火代代相传，校团委办公室、理论宣传部、青年传媒中心决定联合开展党史学习教育工作编辑工作，依托团委网站、微信等平台予以编辑刊发。</w:t>
      </w:r>
    </w:p>
    <w:p>
      <w:pPr>
        <w:jc w:val="center"/>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sz w:val="36"/>
          <w:szCs w:val="36"/>
        </w:rPr>
        <w:t>化环学院分党校举行第三期入党积极分子培训班结业典礼</w:t>
      </w:r>
    </w:p>
    <w:p>
      <w:pPr>
        <w:ind w:firstLine="640" w:firstLineChars="200"/>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rPr>
        <w:t>5月24日下午，化学与环境工程学院第三期入党积极分子培训班结业典礼在2教107顺利举行。化环学院党委副书记胡承功出席典礼，学院培训班共92位学员参加结业典礼，典礼由培训班班主任王康主持。典礼在全体学员齐唱国歌声开篇。王康对本期入党积极分子培训班开展情况进行简要总结，高分子201班栗富翔同学作为积极分子培训班优秀学员代表发言，胡承功代表学院党委对培训班学员的顺利结业表示祝贺</w:t>
      </w:r>
      <w:r>
        <w:rPr>
          <w:rFonts w:hint="eastAsia" w:ascii="宋体" w:hAnsi="宋体" w:eastAsia="宋体" w:cs="宋体"/>
          <w:i w:val="0"/>
          <w:iCs w:val="0"/>
          <w:caps w:val="0"/>
          <w:color w:val="auto"/>
          <w:spacing w:val="0"/>
          <w:sz w:val="32"/>
          <w:szCs w:val="32"/>
          <w:lang w:val="en-US" w:eastAsia="zh-CN"/>
        </w:rPr>
        <w:t>,</w:t>
      </w:r>
      <w:r>
        <w:rPr>
          <w:rFonts w:hint="eastAsia" w:ascii="宋体" w:hAnsi="宋体" w:eastAsia="宋体" w:cs="宋体"/>
          <w:i w:val="0"/>
          <w:iCs w:val="0"/>
          <w:caps w:val="0"/>
          <w:color w:val="auto"/>
          <w:spacing w:val="0"/>
          <w:sz w:val="32"/>
          <w:szCs w:val="32"/>
        </w:rPr>
        <w:t>结业典礼在庄严的国际歌声中结束。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caps w:val="0"/>
          <w:color w:val="auto"/>
          <w:spacing w:val="0"/>
          <w:sz w:val="36"/>
          <w:szCs w:val="36"/>
        </w:rPr>
      </w:pPr>
      <w:r>
        <w:rPr>
          <w:rFonts w:hint="eastAsia" w:ascii="宋体" w:hAnsi="宋体" w:eastAsia="宋体" w:cs="宋体"/>
          <w:b/>
          <w:bCs/>
          <w:i w:val="0"/>
          <w:caps w:val="0"/>
          <w:color w:val="auto"/>
          <w:spacing w:val="0"/>
          <w:kern w:val="0"/>
          <w:sz w:val="36"/>
          <w:szCs w:val="36"/>
          <w:shd w:val="clear" w:fill="FFFFFF"/>
          <w:lang w:val="en-US" w:eastAsia="zh-CN" w:bidi="ar"/>
        </w:rPr>
        <w:t>经管学院物流学生支部组织开展“百年党史青春说”主题党日活动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4"/>
        <w:jc w:val="left"/>
        <w:rPr>
          <w:rFonts w:hint="eastAsia" w:ascii="宋体" w:hAnsi="宋体" w:eastAsia="宋体" w:cs="宋体"/>
          <w:b w:val="0"/>
          <w:i w:val="0"/>
          <w:caps w:val="0"/>
          <w:color w:val="333333"/>
          <w:spacing w:val="0"/>
          <w:kern w:val="0"/>
          <w:sz w:val="32"/>
          <w:szCs w:val="32"/>
          <w:shd w:val="clear" w:fill="FFFFFF"/>
          <w:lang w:val="en-US" w:eastAsia="zh-CN" w:bidi="ar"/>
        </w:rPr>
      </w:pPr>
      <w:r>
        <w:rPr>
          <w:rFonts w:hint="eastAsia" w:ascii="宋体" w:hAnsi="宋体" w:eastAsia="宋体" w:cs="宋体"/>
          <w:b w:val="0"/>
          <w:i w:val="0"/>
          <w:caps w:val="0"/>
          <w:color w:val="333333"/>
          <w:spacing w:val="0"/>
          <w:kern w:val="0"/>
          <w:sz w:val="32"/>
          <w:szCs w:val="32"/>
          <w:shd w:val="clear" w:fill="FFFFFF"/>
          <w:lang w:val="en-US" w:eastAsia="zh-CN" w:bidi="ar"/>
        </w:rPr>
        <w:t>学习党史，坚定信仰，紧跟党走，奋发有为。5月24日下午4点，经济与管理学院物流管理专业学生在党支部组织下在班级开展“紧跟党走，奋发有为，百年党史青春说”主题党日活动。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4"/>
        <w:jc w:val="left"/>
        <w:rPr>
          <w:rFonts w:hint="eastAsia" w:ascii="宋体" w:hAnsi="宋体" w:eastAsia="宋体" w:cs="宋体"/>
          <w:b w:val="0"/>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caps w:val="0"/>
          <w:color w:val="auto"/>
          <w:spacing w:val="0"/>
          <w:sz w:val="36"/>
          <w:szCs w:val="36"/>
        </w:rPr>
      </w:pPr>
      <w:r>
        <w:rPr>
          <w:rFonts w:hint="eastAsia" w:ascii="宋体" w:hAnsi="宋体" w:eastAsia="宋体" w:cs="宋体"/>
          <w:b/>
          <w:bCs/>
          <w:i w:val="0"/>
          <w:caps w:val="0"/>
          <w:color w:val="auto"/>
          <w:spacing w:val="0"/>
          <w:kern w:val="0"/>
          <w:sz w:val="36"/>
          <w:szCs w:val="36"/>
          <w:shd w:val="clear" w:fill="FFFFFF"/>
          <w:lang w:val="en-US" w:eastAsia="zh-CN" w:bidi="ar"/>
        </w:rPr>
        <w:t>学百年党史，育时代新人——安徽工程大学第四届革命文化知识竞赛圆满落幕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84"/>
        <w:jc w:val="left"/>
        <w:rPr>
          <w:rFonts w:hint="eastAsia" w:ascii="宋体" w:hAnsi="宋体" w:eastAsia="宋体" w:cs="宋体"/>
          <w:b w:val="0"/>
          <w:i w:val="0"/>
          <w:caps w:val="0"/>
          <w:color w:val="333333"/>
          <w:spacing w:val="0"/>
          <w:kern w:val="0"/>
          <w:sz w:val="32"/>
          <w:szCs w:val="32"/>
          <w:shd w:val="clear" w:fill="FFFFFF"/>
          <w:lang w:val="en-US" w:eastAsia="zh-CN" w:bidi="ar"/>
        </w:rPr>
      </w:pPr>
      <w:r>
        <w:rPr>
          <w:rFonts w:hint="eastAsia" w:ascii="宋体" w:hAnsi="宋体" w:eastAsia="宋体" w:cs="宋体"/>
          <w:b w:val="0"/>
          <w:i w:val="0"/>
          <w:caps w:val="0"/>
          <w:color w:val="333333"/>
          <w:spacing w:val="0"/>
          <w:kern w:val="0"/>
          <w:sz w:val="32"/>
          <w:szCs w:val="32"/>
          <w:shd w:val="clear" w:fill="FFFFFF"/>
          <w:lang w:val="en-US" w:eastAsia="zh-CN" w:bidi="ar"/>
        </w:rPr>
        <w:t>为庆祝中国共产党成立一百周年，引导青年学生重温革命经典，加强“四史”教育，由校党校、校团委、经济与管理学院党委主办，经济与管理学院团委、学生会承办的安徽工程大学第四届革命文化知识竞赛决赛于5月22日下午2点在C座七楼报告厅举行。党委组织部、宣传部、马克思主义学院相关同志应邀担任担任评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caps w:val="0"/>
          <w:color w:val="auto"/>
          <w:spacing w:val="0"/>
          <w:sz w:val="36"/>
          <w:szCs w:val="36"/>
        </w:rPr>
      </w:pPr>
      <w:r>
        <w:rPr>
          <w:rFonts w:hint="eastAsia" w:ascii="宋体" w:hAnsi="宋体" w:eastAsia="宋体" w:cs="宋体"/>
          <w:b/>
          <w:bCs/>
          <w:i w:val="0"/>
          <w:caps w:val="0"/>
          <w:color w:val="auto"/>
          <w:spacing w:val="0"/>
          <w:kern w:val="0"/>
          <w:sz w:val="36"/>
          <w:szCs w:val="36"/>
          <w:shd w:val="clear" w:fill="FFFFFF"/>
          <w:lang w:val="en-US" w:eastAsia="zh-CN" w:bidi="ar"/>
        </w:rPr>
        <w:t>歌唱红色歌曲、献礼建党百年 ——经济与管理学院举办建党百年“心连心”大合唱比赛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84"/>
        <w:jc w:val="left"/>
        <w:rPr>
          <w:rFonts w:hint="eastAsia" w:ascii="宋体" w:hAnsi="宋体" w:eastAsia="宋体" w:cs="宋体"/>
          <w:sz w:val="32"/>
          <w:szCs w:val="32"/>
        </w:rPr>
      </w:pPr>
      <w:r>
        <w:rPr>
          <w:rFonts w:hint="eastAsia" w:ascii="宋体" w:hAnsi="宋体" w:eastAsia="宋体" w:cs="宋体"/>
          <w:b w:val="0"/>
          <w:i w:val="0"/>
          <w:caps w:val="0"/>
          <w:color w:val="333333"/>
          <w:spacing w:val="0"/>
          <w:kern w:val="0"/>
          <w:sz w:val="32"/>
          <w:szCs w:val="32"/>
          <w:shd w:val="clear" w:fill="FFFFFF"/>
          <w:lang w:val="en-US" w:eastAsia="zh-CN" w:bidi="ar"/>
        </w:rPr>
        <w:t>5月21日晚，为重温革命历史、抒发爱党之情，经济与管理学院在学术报告厅举办“歌唱红色歌曲、献礼建党百年”，纪念建党一百周年“心连心”大合唱比赛。本次活动邀请了校团委甘曼宁、学生处赵静云、计算机与信息学院孙力力三位老师担任评委，院党委副书记程繁、团委副书记赵恒梅以及辅导员吴兆克、张方、周向阳观看了比赛。</w:t>
      </w:r>
    </w:p>
    <w:p>
      <w:pPr>
        <w:pStyle w:val="2"/>
        <w:keepNext w:val="0"/>
        <w:keepLines w:val="0"/>
        <w:widowControl/>
        <w:suppressLineNumbers w:val="0"/>
        <w:jc w:val="center"/>
        <w:rPr>
          <w:rFonts w:hint="eastAsia" w:ascii="宋体" w:hAnsi="宋体" w:eastAsia="宋体" w:cs="宋体"/>
          <w:b/>
          <w:bCs/>
          <w:sz w:val="36"/>
          <w:szCs w:val="36"/>
        </w:rPr>
      </w:pPr>
      <w:r>
        <w:rPr>
          <w:rFonts w:hint="eastAsia" w:ascii="宋体" w:hAnsi="宋体" w:eastAsia="宋体" w:cs="宋体"/>
          <w:b/>
          <w:bCs/>
          <w:sz w:val="36"/>
          <w:szCs w:val="36"/>
        </w:rPr>
        <w:t>艺术学院举办学习党史特别讲座</w:t>
      </w:r>
    </w:p>
    <w:p>
      <w:pPr>
        <w:pStyle w:val="7"/>
        <w:keepNext w:val="0"/>
        <w:keepLines w:val="0"/>
        <w:widowControl/>
        <w:suppressLineNumbers w:val="0"/>
        <w:spacing w:line="420" w:lineRule="atLeast"/>
        <w:ind w:firstLine="640" w:firstLineChars="200"/>
        <w:jc w:val="left"/>
        <w:rPr>
          <w:rFonts w:hint="eastAsia" w:ascii="宋体" w:hAnsi="宋体" w:eastAsia="宋体" w:cs="宋体"/>
          <w:sz w:val="32"/>
          <w:szCs w:val="32"/>
        </w:rPr>
      </w:pPr>
      <w:r>
        <w:rPr>
          <w:rFonts w:hint="eastAsia" w:ascii="宋体" w:hAnsi="宋体" w:eastAsia="宋体" w:cs="宋体"/>
          <w:sz w:val="32"/>
          <w:szCs w:val="32"/>
        </w:rPr>
        <w:t>5月17日晚，值艺术学院分党校第38、39期入党积极分子培训班结业典礼之际，艺术学院邀请我校退休老教师、《红色骑行十万里》的亲历者赵国庆教授夫妇在5J117教室为全体积极分子上了一堂特别党史课。</w:t>
      </w:r>
    </w:p>
    <w:p>
      <w:pPr>
        <w:ind w:firstLine="732"/>
        <w:jc w:val="center"/>
        <w:rPr>
          <w:rFonts w:hint="eastAsia" w:ascii="宋体" w:hAnsi="宋体" w:eastAsia="宋体" w:cs="宋体"/>
          <w:b/>
          <w:bCs/>
          <w:sz w:val="36"/>
          <w:szCs w:val="36"/>
        </w:rPr>
      </w:pPr>
      <w:r>
        <w:rPr>
          <w:rFonts w:hint="eastAsia" w:ascii="宋体" w:hAnsi="宋体" w:eastAsia="宋体" w:cs="宋体"/>
          <w:b/>
          <w:bCs/>
          <w:sz w:val="36"/>
          <w:szCs w:val="36"/>
        </w:rPr>
        <w:t>计算机与信息学院参加主题升旗仪式</w:t>
      </w:r>
    </w:p>
    <w:p>
      <w:pPr>
        <w:ind w:firstLine="640" w:firstLineChars="200"/>
        <w:jc w:val="left"/>
        <w:rPr>
          <w:rFonts w:hint="eastAsia" w:ascii="宋体" w:hAnsi="宋体" w:eastAsia="宋体" w:cs="宋体"/>
          <w:b/>
          <w:bCs/>
          <w:sz w:val="32"/>
          <w:szCs w:val="32"/>
        </w:rPr>
      </w:pPr>
      <w:r>
        <w:rPr>
          <w:rFonts w:hint="eastAsia" w:ascii="宋体" w:hAnsi="宋体" w:eastAsia="宋体" w:cs="宋体"/>
          <w:sz w:val="32"/>
          <w:szCs w:val="32"/>
        </w:rPr>
        <w:t>2021年5月24日清晨，计算机与信息学院非毕业班全体学生参加了校团委举行的“致敬缅怀·传承精神”为主题的升旗仪式，在此过程中加强了同学们的爱国情怀和强烈的责任意识。</w:t>
      </w:r>
    </w:p>
    <w:p>
      <w:pPr>
        <w:jc w:val="center"/>
        <w:rPr>
          <w:rFonts w:hint="eastAsia" w:ascii="宋体" w:hAnsi="宋体" w:eastAsia="宋体" w:cs="宋体"/>
          <w:b/>
          <w:bCs/>
          <w:sz w:val="32"/>
          <w:szCs w:val="32"/>
        </w:rPr>
      </w:pPr>
    </w:p>
    <w:p>
      <w:pPr>
        <w:jc w:val="center"/>
        <w:rPr>
          <w:rFonts w:hint="eastAsia" w:ascii="宋体" w:hAnsi="宋体" w:eastAsia="宋体" w:cs="宋体"/>
          <w:b/>
          <w:bCs/>
          <w:sz w:val="36"/>
          <w:szCs w:val="36"/>
        </w:rPr>
      </w:pPr>
      <w:r>
        <w:rPr>
          <w:rFonts w:hint="eastAsia" w:ascii="宋体" w:hAnsi="宋体" w:eastAsia="宋体" w:cs="宋体"/>
          <w:b/>
          <w:bCs/>
          <w:sz w:val="36"/>
          <w:szCs w:val="36"/>
        </w:rPr>
        <w:t>数理与金融学院统计学系学生党支部开展党史学习教育参观学习活动</w:t>
      </w:r>
    </w:p>
    <w:p>
      <w:pPr>
        <w:rPr>
          <w:rFonts w:hint="eastAsia" w:ascii="宋体" w:hAnsi="宋体" w:eastAsia="宋体" w:cs="宋体"/>
          <w:sz w:val="32"/>
          <w:szCs w:val="32"/>
        </w:rPr>
      </w:pPr>
      <w:r>
        <w:rPr>
          <w:rFonts w:hint="eastAsia" w:ascii="宋体" w:hAnsi="宋体" w:eastAsia="宋体" w:cs="宋体"/>
          <w:sz w:val="32"/>
          <w:szCs w:val="32"/>
        </w:rPr>
        <w:tab/>
      </w:r>
      <w:r>
        <w:rPr>
          <w:rFonts w:hint="eastAsia" w:ascii="宋体" w:hAnsi="宋体" w:eastAsia="宋体" w:cs="宋体"/>
          <w:sz w:val="32"/>
          <w:szCs w:val="32"/>
        </w:rPr>
        <w:t>2021年5月22日，数理与金融学院党委组织统计学系学生党支部，到泾县云岭新四军军部旧址，开展党史学习教育。学院党委委员、统计学系系主任张玥老师一同前往参观学习。</w:t>
      </w:r>
    </w:p>
    <w:p>
      <w:pPr>
        <w:rPr>
          <w:rFonts w:hint="eastAsia" w:ascii="宋体" w:hAnsi="宋体" w:eastAsia="宋体" w:cs="宋体"/>
          <w:b/>
          <w:bCs/>
          <w:sz w:val="32"/>
          <w:szCs w:val="32"/>
        </w:rPr>
      </w:pPr>
    </w:p>
    <w:p>
      <w:pPr>
        <w:jc w:val="center"/>
        <w:rPr>
          <w:rFonts w:hint="eastAsia" w:ascii="宋体" w:hAnsi="宋体" w:eastAsia="宋体" w:cs="宋体"/>
          <w:b/>
          <w:bCs/>
          <w:sz w:val="36"/>
          <w:szCs w:val="36"/>
        </w:rPr>
      </w:pPr>
      <w:r>
        <w:rPr>
          <w:rFonts w:hint="eastAsia" w:ascii="宋体" w:hAnsi="宋体" w:eastAsia="宋体" w:cs="宋体"/>
          <w:b/>
          <w:bCs/>
          <w:sz w:val="36"/>
          <w:szCs w:val="36"/>
        </w:rPr>
        <w:t>数理与金融学院团委发布党史问答活动</w:t>
      </w:r>
    </w:p>
    <w:p>
      <w:pPr>
        <w:ind w:firstLine="648"/>
        <w:jc w:val="left"/>
        <w:rPr>
          <w:rFonts w:hint="eastAsia" w:ascii="宋体" w:hAnsi="宋体" w:eastAsia="宋体" w:cs="宋体"/>
          <w:sz w:val="32"/>
          <w:szCs w:val="32"/>
        </w:rPr>
      </w:pPr>
      <w:r>
        <w:rPr>
          <w:rFonts w:hint="eastAsia" w:ascii="宋体" w:hAnsi="宋体" w:eastAsia="宋体" w:cs="宋体"/>
          <w:sz w:val="32"/>
          <w:szCs w:val="32"/>
        </w:rPr>
        <w:t>2021年5月23日和5月26日，数理与金融学院在学院团委公众号上发布了党史问答活动，问答分为填空题、判断题、单选题、多选题四部分，问题涉及方面广泛，鼓励学院同学积极学习党史。</w:t>
      </w:r>
    </w:p>
    <w:p>
      <w:pPr>
        <w:jc w:val="both"/>
        <w:rPr>
          <w:rFonts w:hint="eastAsia" w:ascii="宋体" w:hAnsi="宋体" w:eastAsia="宋体" w:cs="宋体"/>
          <w:b/>
          <w:bCs/>
          <w:sz w:val="32"/>
          <w:szCs w:val="32"/>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rPr>
        <w:t>外国语学院</w:t>
      </w:r>
      <w:r>
        <w:rPr>
          <w:rFonts w:hint="eastAsia" w:ascii="宋体" w:hAnsi="宋体" w:eastAsia="宋体" w:cs="宋体"/>
          <w:b/>
          <w:bCs/>
          <w:sz w:val="36"/>
          <w:szCs w:val="36"/>
          <w:lang w:val="en-US" w:eastAsia="zh-CN"/>
        </w:rPr>
        <w:t>团委百花献礼，夏日送清凉，致敬守岗人</w:t>
      </w:r>
    </w:p>
    <w:p>
      <w:pPr>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夏日即将来临，为献礼建党一百周年，相应“团百花”号召，紫阳花秉持着关爱环卫工人的初心和弘扬奉献服务精神的用意，于5月18日下午在神山公园开展了“夏日送清凉，致敬守岗人”的志愿服务活动。</w:t>
      </w:r>
    </w:p>
    <w:p>
      <w:p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w:t>
      </w:r>
    </w:p>
    <w:p>
      <w:pPr>
        <w:ind w:firstLine="1446" w:firstLineChars="400"/>
        <w:rPr>
          <w:rFonts w:hint="eastAsia" w:ascii="宋体" w:hAnsi="宋体" w:eastAsia="宋体" w:cs="宋体"/>
          <w:b/>
          <w:bCs/>
          <w:sz w:val="36"/>
          <w:szCs w:val="36"/>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rPr>
        <w:t>人文学</w:t>
      </w:r>
      <w:r>
        <w:rPr>
          <w:rFonts w:hint="eastAsia" w:ascii="宋体" w:hAnsi="宋体" w:eastAsia="宋体" w:cs="宋体"/>
          <w:b/>
          <w:bCs/>
          <w:sz w:val="36"/>
          <w:szCs w:val="36"/>
          <w:lang w:val="en-US" w:eastAsia="zh-CN"/>
        </w:rPr>
        <w:t>院团委举行百年党史 徽影书社主题活动</w:t>
      </w:r>
    </w:p>
    <w:p>
      <w:pPr>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此次活动以近期的一部影视作品《觉醒年代》为主题，本剧以1915年《青年杂志》问世到1921年《新青年》成为中国共产党机关刊物为贯穿，以李大钊，陈独秀，胡适从相识、相知到分手，走上不同的人生道路的传奇故事为基础叙述。该剧将视野聚焦一百年前中国的时代特征和历史呼唤，以宏大的视角再先了先辈们的崇高情怀和爱国赤心，昔日的盛唐已经云散，但优美的诗歌仍在远扬；今日的中国不再贫弱，但五四的精神传播四方。</w:t>
      </w:r>
    </w:p>
    <w:p>
      <w:pPr>
        <w:ind w:firstLine="640" w:firstLineChars="200"/>
        <w:rPr>
          <w:rFonts w:hint="eastAsia" w:ascii="宋体" w:hAnsi="宋体" w:eastAsia="宋体" w:cs="宋体"/>
          <w:b w:val="0"/>
          <w:bCs w:val="0"/>
          <w:sz w:val="32"/>
          <w:szCs w:val="32"/>
          <w:lang w:val="en-US" w:eastAsia="zh-CN"/>
        </w:rPr>
      </w:pPr>
    </w:p>
    <w:p>
      <w:pPr>
        <w:ind w:firstLine="640" w:firstLineChars="200"/>
        <w:rPr>
          <w:rFonts w:hint="eastAsia" w:ascii="宋体" w:hAnsi="宋体" w:eastAsia="宋体" w:cs="宋体"/>
          <w:b w:val="0"/>
          <w:bCs w:val="0"/>
          <w:sz w:val="32"/>
          <w:szCs w:val="32"/>
          <w:lang w:val="en-US" w:eastAsia="zh-CN"/>
        </w:rPr>
      </w:pPr>
    </w:p>
    <w:p>
      <w:pPr>
        <w:ind w:firstLine="640" w:firstLineChars="200"/>
        <w:rPr>
          <w:rFonts w:hint="eastAsia" w:ascii="宋体" w:hAnsi="宋体" w:eastAsia="宋体" w:cs="宋体"/>
          <w:b w:val="0"/>
          <w:bCs w:val="0"/>
          <w:sz w:val="32"/>
          <w:szCs w:val="32"/>
          <w:lang w:val="en-US" w:eastAsia="zh-CN"/>
        </w:rPr>
      </w:pPr>
    </w:p>
    <w:p>
      <w:pPr>
        <w:ind w:firstLine="640" w:firstLineChars="200"/>
        <w:rPr>
          <w:rFonts w:hint="eastAsia" w:ascii="宋体" w:hAnsi="宋体" w:eastAsia="宋体" w:cs="宋体"/>
          <w:b w:val="0"/>
          <w:bCs w:val="0"/>
          <w:sz w:val="32"/>
          <w:szCs w:val="32"/>
          <w:lang w:val="en-US" w:eastAsia="zh-CN"/>
        </w:rPr>
      </w:pPr>
    </w:p>
    <w:p>
      <w:pPr>
        <w:ind w:firstLine="640" w:firstLineChars="200"/>
        <w:rPr>
          <w:rFonts w:hint="eastAsia" w:ascii="宋体" w:hAnsi="宋体" w:eastAsia="宋体" w:cs="宋体"/>
          <w:b w:val="0"/>
          <w:bCs w:val="0"/>
          <w:sz w:val="32"/>
          <w:szCs w:val="32"/>
          <w:lang w:val="en-US" w:eastAsia="zh-CN"/>
        </w:rPr>
      </w:pPr>
    </w:p>
    <w:p>
      <w:pPr>
        <w:ind w:firstLine="640" w:firstLineChars="200"/>
        <w:rPr>
          <w:rFonts w:hint="eastAsia" w:ascii="宋体" w:hAnsi="宋体" w:eastAsia="宋体" w:cs="宋体"/>
          <w:b w:val="0"/>
          <w:bCs w:val="0"/>
          <w:sz w:val="32"/>
          <w:szCs w:val="32"/>
          <w:lang w:val="en-US" w:eastAsia="zh-CN"/>
        </w:rPr>
      </w:pPr>
    </w:p>
    <w:p>
      <w:pPr>
        <w:ind w:firstLine="640" w:firstLineChars="200"/>
        <w:rPr>
          <w:rFonts w:hint="eastAsia" w:ascii="宋体" w:hAnsi="宋体" w:eastAsia="宋体" w:cs="宋体"/>
          <w:b w:val="0"/>
          <w:bCs w:val="0"/>
          <w:sz w:val="32"/>
          <w:szCs w:val="32"/>
          <w:lang w:val="en-US" w:eastAsia="zh-CN"/>
        </w:rPr>
      </w:pPr>
    </w:p>
    <w:p>
      <w:pPr>
        <w:snapToGrid w:val="0"/>
        <w:spacing w:line="560" w:lineRule="exact"/>
        <w:textAlignment w:val="baseline"/>
        <w:rPr>
          <w:rFonts w:hint="eastAsia" w:ascii="仿宋_GB2312" w:hAnsi="仿宋_GB2312"/>
          <w:b/>
          <w:bCs/>
          <w:sz w:val="32"/>
          <w:szCs w:val="32"/>
          <w:u w:val="thick" w:color="000000"/>
        </w:rPr>
      </w:pPr>
    </w:p>
    <w:p>
      <w:pPr>
        <w:snapToGrid w:val="0"/>
        <w:spacing w:line="560" w:lineRule="exact"/>
        <w:textAlignment w:val="baseline"/>
        <w:rPr>
          <w:rFonts w:ascii="仿宋_GB2312" w:hAnsi="仿宋_GB2312"/>
          <w:b/>
          <w:bCs/>
          <w:sz w:val="32"/>
          <w:szCs w:val="32"/>
          <w:u w:val="thick" w:color="FF0000"/>
        </w:rPr>
      </w:pPr>
      <w:r>
        <w:rPr>
          <w:rFonts w:hint="eastAsia" w:ascii="仿宋_GB2312" w:hAnsi="仿宋_GB2312"/>
          <w:b/>
          <w:bCs/>
          <w:sz w:val="32"/>
          <w:szCs w:val="32"/>
          <w:u w:val="thick" w:color="000000"/>
        </w:rPr>
        <w:t xml:space="preserve"> </w:t>
      </w:r>
      <w:r>
        <w:rPr>
          <w:rFonts w:hint="eastAsia" w:ascii="仿宋_GB2312" w:hAnsi="仿宋_GB2312"/>
          <w:b/>
          <w:bCs/>
          <w:sz w:val="32"/>
          <w:szCs w:val="32"/>
          <w:u w:val="thick" w:color="000000"/>
          <w:lang w:val="en-US" w:eastAsia="zh-CN"/>
        </w:rPr>
        <w:t xml:space="preserve"> </w:t>
      </w:r>
      <w:r>
        <w:rPr>
          <w:rFonts w:hint="eastAsia" w:ascii="仿宋_GB2312" w:hAnsi="仿宋_GB2312"/>
          <w:b/>
          <w:bCs/>
          <w:sz w:val="32"/>
          <w:szCs w:val="32"/>
          <w:u w:val="thick" w:color="000000"/>
        </w:rPr>
        <w:t xml:space="preserve">                                                  </w:t>
      </w:r>
    </w:p>
    <w:p>
      <w:pPr>
        <w:snapToGrid w:val="0"/>
        <w:spacing w:line="560" w:lineRule="exact"/>
        <w:textAlignment w:val="baseline"/>
        <w:rPr>
          <w:rFonts w:hint="eastAsia" w:ascii="楷体" w:hAnsi="楷体" w:eastAsia="楷体" w:cs="楷体"/>
          <w:sz w:val="32"/>
          <w:szCs w:val="32"/>
          <w:lang w:eastAsia="zh-CN"/>
        </w:rPr>
      </w:pPr>
      <w:r>
        <w:rPr>
          <w:rFonts w:hint="eastAsia" w:ascii="楷体" w:hAnsi="楷体" w:eastAsia="楷体" w:cs="楷体"/>
          <w:sz w:val="32"/>
          <w:szCs w:val="32"/>
        </w:rPr>
        <w:t>本期编辑：</w:t>
      </w:r>
      <w:r>
        <w:rPr>
          <w:rFonts w:hint="eastAsia" w:ascii="楷体" w:hAnsi="楷体" w:eastAsia="楷体" w:cs="楷体"/>
          <w:sz w:val="32"/>
          <w:szCs w:val="32"/>
          <w:lang w:val="en-US" w:eastAsia="zh-CN"/>
        </w:rPr>
        <w:t>苏旭杰</w:t>
      </w:r>
    </w:p>
    <w:p>
      <w:pPr>
        <w:snapToGrid w:val="0"/>
        <w:spacing w:line="560" w:lineRule="exact"/>
        <w:textAlignment w:val="baseline"/>
        <w:rPr>
          <w:rFonts w:ascii="楷体" w:hAnsi="楷体" w:eastAsia="楷体" w:cs="楷体"/>
          <w:sz w:val="32"/>
          <w:szCs w:val="32"/>
        </w:rPr>
      </w:pPr>
      <w:r>
        <w:rPr>
          <w:rFonts w:hint="eastAsia" w:ascii="楷体" w:hAnsi="楷体" w:eastAsia="楷体" w:cs="楷体"/>
          <w:sz w:val="32"/>
          <w:szCs w:val="32"/>
        </w:rPr>
        <w:t>本期审核：郭广春、甘曼宁</w:t>
      </w:r>
    </w:p>
    <w:p>
      <w:pPr>
        <w:snapToGrid w:val="0"/>
        <w:spacing w:line="560" w:lineRule="exact"/>
        <w:textAlignment w:val="baseline"/>
        <w:rPr>
          <w:rFonts w:ascii="仿宋_GB2312" w:hAnsi="仿宋_GB2312"/>
          <w:b/>
          <w:bCs/>
          <w:sz w:val="32"/>
          <w:szCs w:val="32"/>
          <w:u w:val="thick" w:color="FF0000"/>
        </w:rPr>
      </w:pPr>
      <w:r>
        <w:rPr>
          <w:rFonts w:hint="eastAsia" w:ascii="仿宋_GB2312" w:hAnsi="仿宋_GB2312"/>
          <w:b/>
          <w:bCs/>
          <w:sz w:val="32"/>
          <w:szCs w:val="32"/>
          <w:u w:val="thick" w:color="000000"/>
        </w:rPr>
        <w:t xml:space="preserve">                                                    </w:t>
      </w:r>
    </w:p>
    <w:p>
      <w:pPr>
        <w:snapToGrid w:val="0"/>
        <w:spacing w:line="560" w:lineRule="exact"/>
        <w:jc w:val="right"/>
        <w:textAlignment w:val="baseline"/>
        <w:rPr>
          <w:rFonts w:hint="eastAsia" w:ascii="楷体" w:hAnsi="楷体" w:eastAsia="楷体" w:cs="楷体"/>
          <w:sz w:val="32"/>
          <w:szCs w:val="32"/>
          <w:lang w:eastAsia="zh-CN"/>
        </w:rPr>
      </w:pPr>
      <w:r>
        <w:rPr>
          <w:rFonts w:hint="eastAsia" w:ascii="楷体" w:hAnsi="楷体" w:eastAsia="楷体" w:cs="楷体"/>
          <w:sz w:val="32"/>
          <w:szCs w:val="32"/>
        </w:rPr>
        <w:t>2021年5月</w:t>
      </w:r>
      <w:r>
        <w:rPr>
          <w:rFonts w:hint="eastAsia" w:ascii="楷体" w:hAnsi="楷体" w:eastAsia="楷体" w:cs="楷体"/>
          <w:sz w:val="32"/>
          <w:szCs w:val="32"/>
          <w:lang w:val="en-US" w:eastAsia="zh-CN"/>
        </w:rPr>
        <w:t>27</w:t>
      </w:r>
      <w:r>
        <w:rPr>
          <w:rFonts w:hint="eastAsia" w:ascii="楷体" w:hAnsi="楷体" w:eastAsia="楷体" w:cs="楷体"/>
          <w:sz w:val="32"/>
          <w:szCs w:val="32"/>
        </w:rPr>
        <w:t>日星期</w:t>
      </w:r>
      <w:r>
        <w:rPr>
          <w:rFonts w:hint="eastAsia" w:ascii="楷体" w:hAnsi="楷体" w:eastAsia="楷体" w:cs="楷体"/>
          <w:sz w:val="32"/>
          <w:szCs w:val="32"/>
          <w:lang w:val="en-US" w:eastAsia="zh-CN"/>
        </w:rPr>
        <w:t>四</w:t>
      </w:r>
      <w:bookmarkStart w:id="0" w:name="_GoBack"/>
      <w:bookmarkEnd w:id="0"/>
    </w:p>
    <w:p>
      <w:pPr>
        <w:snapToGrid w:val="0"/>
        <w:spacing w:line="560" w:lineRule="exact"/>
        <w:ind w:firstLine="640" w:firstLineChars="200"/>
        <w:textAlignment w:val="baseline"/>
        <w:rPr>
          <w:rFonts w:ascii="仿宋_GB2312" w:hAnsi="仿宋_GB2312"/>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- 6 -</w:t>
                          </w:r>
                          <w:r>
                            <w:rPr>
                              <w:rFonts w:hint="eastAsia"/>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5"/>
                    </w:pP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- 6 -</w:t>
                    </w:r>
                    <w:r>
                      <w:rPr>
                        <w:rFonts w:hint="eastAsia"/>
                        <w:sz w:val="30"/>
                        <w:szCs w:val="3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FF0000" w:sz="4" w:space="1"/>
      </w:pBdr>
      <w:jc w:val="both"/>
      <w:rPr>
        <w:rFonts w:ascii="楷体" w:hAnsi="楷体" w:eastAsia="楷体" w:cs="楷体"/>
        <w:b/>
        <w:bCs/>
        <w:color w:val="FF0000"/>
        <w:sz w:val="32"/>
        <w:szCs w:val="32"/>
      </w:rPr>
    </w:pPr>
    <w:r>
      <w:rPr>
        <w:rFonts w:hint="eastAsia" w:ascii="楷体" w:hAnsi="楷体" w:eastAsia="楷体" w:cs="楷体"/>
        <w:b/>
        <w:bCs/>
        <w:color w:val="FF0000"/>
        <w:sz w:val="32"/>
        <w:szCs w:val="32"/>
      </w:rPr>
      <w:t>学党史·强信念·跟党走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647"/>
    <w:rsid w:val="00036DCB"/>
    <w:rsid w:val="0008324C"/>
    <w:rsid w:val="00091C43"/>
    <w:rsid w:val="00091E51"/>
    <w:rsid w:val="001E09D9"/>
    <w:rsid w:val="001F0542"/>
    <w:rsid w:val="002E7647"/>
    <w:rsid w:val="003311F8"/>
    <w:rsid w:val="003E417C"/>
    <w:rsid w:val="00413BA0"/>
    <w:rsid w:val="005E19F4"/>
    <w:rsid w:val="00885032"/>
    <w:rsid w:val="008D5ADD"/>
    <w:rsid w:val="009D72F9"/>
    <w:rsid w:val="00B30B9A"/>
    <w:rsid w:val="00B96E05"/>
    <w:rsid w:val="00C66436"/>
    <w:rsid w:val="00EA69BD"/>
    <w:rsid w:val="0E2B5F42"/>
    <w:rsid w:val="0EA777DA"/>
    <w:rsid w:val="2F2B3CB0"/>
    <w:rsid w:val="326C7AFF"/>
    <w:rsid w:val="355F1A67"/>
    <w:rsid w:val="45F66F8F"/>
    <w:rsid w:val="47252BD0"/>
    <w:rsid w:val="4C5746B5"/>
    <w:rsid w:val="5F1C39DA"/>
    <w:rsid w:val="5F504CDE"/>
    <w:rsid w:val="5FDE57F3"/>
    <w:rsid w:val="656225DB"/>
    <w:rsid w:val="74B26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kern w:val="44"/>
      <w:sz w:val="24"/>
      <w:szCs w:val="24"/>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6"/>
    <w:semiHidden/>
    <w:unhideWhenUsed/>
    <w:qFormat/>
    <w:uiPriority w:val="99"/>
    <w:rPr>
      <w:sz w:val="18"/>
      <w:szCs w:val="18"/>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100" w:beforeAutospacing="1" w:after="100" w:afterAutospacing="1"/>
      <w:jc w:val="left"/>
    </w:pPr>
    <w:rPr>
      <w:kern w:val="0"/>
      <w:sz w:val="24"/>
      <w:szCs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333333"/>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Acronym"/>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semiHidden/>
    <w:unhideWhenUsed/>
    <w:qFormat/>
    <w:uiPriority w:val="99"/>
    <w:rPr>
      <w:color w:val="333333"/>
      <w:u w:val="none"/>
    </w:rPr>
  </w:style>
  <w:style w:type="character" w:styleId="17">
    <w:name w:val="HTML Code"/>
    <w:basedOn w:val="9"/>
    <w:semiHidden/>
    <w:unhideWhenUsed/>
    <w:qFormat/>
    <w:uiPriority w:val="99"/>
    <w:rPr>
      <w:rFonts w:ascii="Courier New" w:hAnsi="Courier New"/>
      <w:color w:val="CC3300"/>
      <w:sz w:val="20"/>
    </w:rPr>
  </w:style>
  <w:style w:type="character" w:styleId="18">
    <w:name w:val="HTML Cite"/>
    <w:basedOn w:val="9"/>
    <w:semiHidden/>
    <w:unhideWhenUsed/>
    <w:qFormat/>
    <w:uiPriority w:val="99"/>
  </w:style>
  <w:style w:type="paragraph" w:styleId="19">
    <w:name w:val="List Paragraph"/>
    <w:basedOn w:val="1"/>
    <w:qFormat/>
    <w:uiPriority w:val="34"/>
    <w:pPr>
      <w:ind w:firstLine="420" w:firstLineChars="200"/>
    </w:pPr>
  </w:style>
  <w:style w:type="character" w:customStyle="1" w:styleId="20">
    <w:name w:val="页眉 Char"/>
    <w:basedOn w:val="9"/>
    <w:link w:val="6"/>
    <w:qFormat/>
    <w:uiPriority w:val="99"/>
    <w:rPr>
      <w:rFonts w:ascii="Times New Roman" w:hAnsi="Times New Roman" w:eastAsia="宋体" w:cs="Times New Roman"/>
      <w:sz w:val="18"/>
      <w:szCs w:val="18"/>
    </w:rPr>
  </w:style>
  <w:style w:type="character" w:customStyle="1" w:styleId="21">
    <w:name w:val="页脚 Char"/>
    <w:basedOn w:val="9"/>
    <w:link w:val="5"/>
    <w:qFormat/>
    <w:uiPriority w:val="99"/>
    <w:rPr>
      <w:rFonts w:ascii="Times New Roman" w:hAnsi="Times New Roman" w:eastAsia="宋体" w:cs="Times New Roman"/>
      <w:sz w:val="18"/>
      <w:szCs w:val="18"/>
    </w:rPr>
  </w:style>
  <w:style w:type="character" w:customStyle="1" w:styleId="22">
    <w:name w:val="yinti"/>
    <w:basedOn w:val="9"/>
    <w:qFormat/>
    <w:uiPriority w:val="0"/>
    <w:rPr>
      <w:sz w:val="21"/>
      <w:szCs w:val="21"/>
    </w:rPr>
  </w:style>
  <w:style w:type="character" w:customStyle="1" w:styleId="23">
    <w:name w:val="xubox_tabnow"/>
    <w:basedOn w:val="9"/>
    <w:qFormat/>
    <w:uiPriority w:val="0"/>
    <w:rPr>
      <w:bdr w:val="single" w:color="CCCCCC" w:sz="4" w:space="0"/>
      <w:shd w:val="clear" w:color="auto" w:fill="FFFFFF"/>
    </w:rPr>
  </w:style>
  <w:style w:type="character" w:customStyle="1" w:styleId="24">
    <w:name w:val="item-name"/>
    <w:basedOn w:val="9"/>
    <w:qFormat/>
    <w:uiPriority w:val="0"/>
  </w:style>
  <w:style w:type="character" w:customStyle="1" w:styleId="25">
    <w:name w:val="item-name1"/>
    <w:basedOn w:val="9"/>
    <w:qFormat/>
    <w:uiPriority w:val="0"/>
  </w:style>
  <w:style w:type="character" w:customStyle="1" w:styleId="26">
    <w:name w:val="批注框文本 Char"/>
    <w:basedOn w:val="9"/>
    <w:link w:val="4"/>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595</Words>
  <Characters>3397</Characters>
  <Lines>28</Lines>
  <Paragraphs>7</Paragraphs>
  <TotalTime>3</TotalTime>
  <ScaleCrop>false</ScaleCrop>
  <LinksUpToDate>false</LinksUpToDate>
  <CharactersWithSpaces>3985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2021-05-11T07:12:00Z</dcterms:created>
  <dc:creator>路 血</dc:creator>
  <cp:lastModifiedBy>27234</cp:lastModifiedBy>
  <dcterms:modified xsi:type="dcterms:W3CDTF">2021-06-16T10:32:20Z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D32A122D2D1E4DC98490DFF3081F28CF</vt:lpwstr>
  </property>
</Properties>
</file>