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“安徽合力杯”安徽工程大学第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届大学生课外学术科技作品竞赛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作品分配指标</w:t>
      </w:r>
    </w:p>
    <w:tbl>
      <w:tblPr>
        <w:tblStyle w:val="2"/>
        <w:tblW w:w="8987" w:type="dxa"/>
        <w:tblInd w:w="-3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5"/>
        <w:gridCol w:w="1455"/>
        <w:gridCol w:w="1568"/>
        <w:gridCol w:w="2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7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45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重点推荐</w:t>
            </w:r>
          </w:p>
        </w:tc>
        <w:tc>
          <w:tcPr>
            <w:tcW w:w="156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一般推荐</w:t>
            </w:r>
          </w:p>
        </w:tc>
        <w:tc>
          <w:tcPr>
            <w:tcW w:w="224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7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工程（人工智能）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45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4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7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45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4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7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45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4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7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45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4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7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45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7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145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7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5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4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7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45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4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7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45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4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7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与金融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45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4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7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45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7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5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4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7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45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4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7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5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71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56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24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64988"/>
    <w:rsid w:val="020A1F42"/>
    <w:rsid w:val="099963C8"/>
    <w:rsid w:val="1A164988"/>
    <w:rsid w:val="1CAB5985"/>
    <w:rsid w:val="381253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2018-05-18T05:23:00Z</dcterms:created>
  <dc:creator>探路superman</dc:creator>
  <cp:lastModifiedBy>蔡金平</cp:lastModifiedBy>
  <cp:lastPrinted>2018-10-25T10:12:00Z</cp:lastPrinted>
  <dcterms:modified xsi:type="dcterms:W3CDTF">2021-01-04T01:51:18Z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