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F17" w:rsidRDefault="00EE1D41">
      <w:pPr>
        <w:snapToGrid w:val="0"/>
        <w:spacing w:line="1280" w:lineRule="exact"/>
        <w:jc w:val="center"/>
        <w:textAlignment w:val="baseline"/>
        <w:rPr>
          <w:rFonts w:ascii="方正小标宋简体" w:hAnsi="方正小标宋简体"/>
          <w:b/>
          <w:bCs/>
          <w:color w:val="FF0000"/>
          <w:spacing w:val="-74"/>
          <w:position w:val="6"/>
          <w:sz w:val="84"/>
          <w:szCs w:val="84"/>
        </w:rPr>
      </w:pPr>
      <w:r>
        <w:rPr>
          <w:rFonts w:ascii="方正小标宋简体" w:hAnsi="方正小标宋简体"/>
          <w:b/>
          <w:bCs/>
          <w:color w:val="FF0000"/>
          <w:spacing w:val="-74"/>
          <w:position w:val="6"/>
          <w:sz w:val="84"/>
          <w:szCs w:val="84"/>
        </w:rPr>
        <w:t>党史学习教育工作</w:t>
      </w:r>
      <w:r>
        <w:rPr>
          <w:rFonts w:ascii="方正小标宋简体" w:hAnsi="方正小标宋简体" w:hint="eastAsia"/>
          <w:b/>
          <w:bCs/>
          <w:color w:val="FF0000"/>
          <w:spacing w:val="-74"/>
          <w:position w:val="6"/>
          <w:sz w:val="84"/>
          <w:szCs w:val="84"/>
        </w:rPr>
        <w:t>简</w:t>
      </w:r>
      <w:r>
        <w:rPr>
          <w:rFonts w:ascii="方正小标宋简体" w:hAnsi="方正小标宋简体"/>
          <w:b/>
          <w:bCs/>
          <w:color w:val="FF0000"/>
          <w:spacing w:val="-74"/>
          <w:position w:val="6"/>
          <w:sz w:val="84"/>
          <w:szCs w:val="84"/>
        </w:rPr>
        <w:t>讯</w:t>
      </w:r>
    </w:p>
    <w:p w:rsidR="002F7F17" w:rsidRDefault="00EE1D41">
      <w:pPr>
        <w:snapToGrid w:val="0"/>
        <w:spacing w:line="520" w:lineRule="exact"/>
        <w:jc w:val="center"/>
        <w:textAlignment w:val="baseline"/>
        <w:rPr>
          <w:rFonts w:ascii="黑体" w:eastAsia="黑体" w:hAnsi="黑体" w:cs="仿宋_GB2312"/>
          <w:bCs/>
          <w:kern w:val="0"/>
          <w:sz w:val="32"/>
          <w:szCs w:val="32"/>
        </w:rPr>
      </w:pPr>
      <w:r>
        <w:rPr>
          <w:rFonts w:ascii="黑体" w:eastAsia="黑体" w:hAnsi="黑体" w:cs="仿宋_GB2312" w:hint="eastAsia"/>
          <w:bCs/>
          <w:kern w:val="0"/>
          <w:sz w:val="32"/>
          <w:szCs w:val="32"/>
        </w:rPr>
        <w:t xml:space="preserve"> </w:t>
      </w:r>
    </w:p>
    <w:p w:rsidR="002F7F17" w:rsidRDefault="00EE1D41">
      <w:pPr>
        <w:snapToGrid w:val="0"/>
        <w:spacing w:line="520" w:lineRule="exact"/>
        <w:jc w:val="center"/>
        <w:textAlignment w:val="baseline"/>
        <w:rPr>
          <w:rFonts w:ascii="黑体" w:eastAsia="黑体" w:hAnsi="黑体" w:cs="仿宋_GB2312"/>
          <w:bCs/>
          <w:kern w:val="0"/>
          <w:sz w:val="32"/>
          <w:szCs w:val="32"/>
        </w:rPr>
      </w:pPr>
      <w:r>
        <w:rPr>
          <w:rFonts w:ascii="黑体" w:eastAsia="黑体" w:hAnsi="黑体" w:cs="仿宋_GB2312" w:hint="eastAsia"/>
          <w:bCs/>
          <w:kern w:val="0"/>
          <w:sz w:val="32"/>
          <w:szCs w:val="32"/>
        </w:rPr>
        <w:t>第</w:t>
      </w:r>
      <w:r>
        <w:rPr>
          <w:rFonts w:ascii="黑体" w:eastAsia="黑体" w:hAnsi="黑体" w:cs="仿宋_GB2312" w:hint="eastAsia"/>
          <w:bCs/>
          <w:kern w:val="0"/>
          <w:sz w:val="32"/>
          <w:szCs w:val="32"/>
        </w:rPr>
        <w:t>16</w:t>
      </w:r>
      <w:r>
        <w:rPr>
          <w:rFonts w:ascii="黑体" w:eastAsia="黑体" w:hAnsi="黑体" w:cs="仿宋_GB2312" w:hint="eastAsia"/>
          <w:bCs/>
          <w:kern w:val="0"/>
          <w:sz w:val="32"/>
          <w:szCs w:val="32"/>
        </w:rPr>
        <w:t>期</w:t>
      </w:r>
    </w:p>
    <w:p w:rsidR="002F7F17" w:rsidRDefault="00EE1D41">
      <w:pPr>
        <w:snapToGrid w:val="0"/>
        <w:spacing w:line="520" w:lineRule="exact"/>
        <w:textAlignment w:val="baseline"/>
        <w:rPr>
          <w:rFonts w:ascii="黑体" w:eastAsia="黑体" w:hAnsi="黑体" w:cs="仿宋_GB2312"/>
          <w:bCs/>
          <w:kern w:val="0"/>
          <w:sz w:val="32"/>
          <w:szCs w:val="32"/>
        </w:rPr>
      </w:pPr>
      <w:r>
        <w:rPr>
          <w:rFonts w:ascii="黑体" w:eastAsia="黑体" w:hAnsi="黑体" w:cs="仿宋_GB2312" w:hint="eastAsia"/>
          <w:bCs/>
          <w:kern w:val="0"/>
          <w:sz w:val="32"/>
          <w:szCs w:val="32"/>
        </w:rPr>
        <w:t xml:space="preserve"> </w:t>
      </w:r>
    </w:p>
    <w:p w:rsidR="002F7F17" w:rsidRDefault="00EE1D41">
      <w:pPr>
        <w:snapToGrid w:val="0"/>
        <w:spacing w:line="520" w:lineRule="exact"/>
        <w:jc w:val="center"/>
        <w:textAlignment w:val="baseline"/>
        <w:rPr>
          <w:rFonts w:ascii="仿宋_GB2312" w:hAnsi="仿宋_GB2312"/>
          <w:position w:val="6"/>
          <w:sz w:val="32"/>
          <w:szCs w:val="32"/>
        </w:rPr>
      </w:pPr>
      <w:r>
        <w:rPr>
          <w:rFonts w:ascii="仿宋_GB2312" w:hAnsi="仿宋_GB2312"/>
          <w:position w:val="6"/>
          <w:sz w:val="32"/>
          <w:szCs w:val="32"/>
        </w:rPr>
        <w:t>共青团安徽工程大学委员会办公室编</w:t>
      </w:r>
      <w:r>
        <w:rPr>
          <w:rFonts w:ascii="仿宋_GB2312" w:hAnsi="仿宋_GB2312"/>
          <w:position w:val="6"/>
          <w:sz w:val="32"/>
          <w:szCs w:val="32"/>
        </w:rPr>
        <w:t xml:space="preserve">   2021</w:t>
      </w:r>
      <w:r>
        <w:rPr>
          <w:rFonts w:ascii="仿宋_GB2312" w:hAnsi="仿宋_GB2312"/>
          <w:position w:val="6"/>
          <w:sz w:val="32"/>
          <w:szCs w:val="32"/>
        </w:rPr>
        <w:t>年</w:t>
      </w:r>
      <w:r>
        <w:rPr>
          <w:rFonts w:ascii="仿宋_GB2312" w:hAnsi="仿宋_GB2312" w:hint="eastAsia"/>
          <w:position w:val="6"/>
          <w:sz w:val="32"/>
          <w:szCs w:val="32"/>
        </w:rPr>
        <w:t>10</w:t>
      </w:r>
      <w:r>
        <w:rPr>
          <w:rFonts w:ascii="仿宋_GB2312" w:hAnsi="仿宋_GB2312"/>
          <w:position w:val="6"/>
          <w:sz w:val="32"/>
          <w:szCs w:val="32"/>
        </w:rPr>
        <w:t>月</w:t>
      </w:r>
      <w:r>
        <w:rPr>
          <w:rFonts w:ascii="仿宋_GB2312" w:hAnsi="仿宋_GB2312" w:hint="eastAsia"/>
          <w:position w:val="6"/>
          <w:sz w:val="32"/>
          <w:szCs w:val="32"/>
        </w:rPr>
        <w:t>21</w:t>
      </w:r>
      <w:r>
        <w:rPr>
          <w:rFonts w:ascii="仿宋_GB2312" w:hAnsi="仿宋_GB2312"/>
          <w:position w:val="6"/>
          <w:sz w:val="32"/>
          <w:szCs w:val="32"/>
        </w:rPr>
        <w:t>日</w:t>
      </w:r>
    </w:p>
    <w:p w:rsidR="002F7F17" w:rsidRDefault="00EE1D41">
      <w:pPr>
        <w:snapToGrid w:val="0"/>
        <w:spacing w:line="400" w:lineRule="exact"/>
        <w:jc w:val="center"/>
        <w:textAlignment w:val="baseline"/>
        <w:rPr>
          <w:rFonts w:ascii="黑体" w:eastAsia="黑体" w:hAnsi="黑体" w:cs="仿宋_GB2312"/>
          <w:bCs/>
          <w:kern w:val="0"/>
          <w:sz w:val="32"/>
          <w:szCs w:val="32"/>
        </w:rPr>
      </w:pPr>
      <w:r>
        <w:rPr>
          <w:noProof/>
        </w:rPr>
        <w:drawing>
          <wp:inline distT="0" distB="0" distL="0" distR="0">
            <wp:extent cx="5410200" cy="85090"/>
            <wp:effectExtent l="0" t="0" r="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7"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5410200" cy="85090"/>
                    </a:xfrm>
                    <a:prstGeom prst="rect">
                      <a:avLst/>
                    </a:prstGeom>
                    <a:noFill/>
                    <a:ln>
                      <a:noFill/>
                    </a:ln>
                  </pic:spPr>
                </pic:pic>
              </a:graphicData>
            </a:graphic>
          </wp:inline>
        </w:drawing>
      </w:r>
    </w:p>
    <w:p w:rsidR="002F7F17" w:rsidRDefault="00EE1D41">
      <w:pPr>
        <w:snapToGrid w:val="0"/>
        <w:spacing w:line="560" w:lineRule="exact"/>
        <w:jc w:val="left"/>
        <w:textAlignment w:val="baseline"/>
        <w:rPr>
          <w:rFonts w:ascii="楷体" w:eastAsia="楷体" w:hAnsi="楷体" w:cs="楷体"/>
          <w:sz w:val="32"/>
          <w:szCs w:val="32"/>
        </w:rPr>
        <w:sectPr w:rsidR="002F7F17">
          <w:headerReference w:type="default" r:id="rId8"/>
          <w:footerReference w:type="default" r:id="rId9"/>
          <w:pgSz w:w="11850" w:h="16783"/>
          <w:pgMar w:top="1440" w:right="1800" w:bottom="1440" w:left="1800" w:header="720" w:footer="720" w:gutter="0"/>
          <w:pgNumType w:fmt="numberInDash"/>
          <w:cols w:space="720"/>
        </w:sectPr>
      </w:pPr>
      <w:r>
        <w:rPr>
          <w:rFonts w:ascii="黑体" w:eastAsia="黑体" w:hAnsi="黑体" w:hint="eastAsia"/>
          <w:sz w:val="32"/>
          <w:szCs w:val="32"/>
        </w:rPr>
        <w:t>编者按：</w:t>
      </w:r>
      <w:r>
        <w:rPr>
          <w:rFonts w:ascii="楷体" w:eastAsia="楷体" w:hAnsi="楷体" w:cs="楷体" w:hint="eastAsia"/>
          <w:color w:val="000000"/>
          <w:sz w:val="32"/>
          <w:szCs w:val="32"/>
        </w:rPr>
        <w:t>今年是中国共产党成立</w:t>
      </w:r>
      <w:r>
        <w:rPr>
          <w:rFonts w:ascii="楷体" w:eastAsia="楷体" w:hAnsi="楷体" w:cs="楷体" w:hint="eastAsia"/>
          <w:color w:val="000000"/>
          <w:sz w:val="32"/>
          <w:szCs w:val="32"/>
        </w:rPr>
        <w:t>100</w:t>
      </w:r>
      <w:r>
        <w:rPr>
          <w:rFonts w:ascii="楷体" w:eastAsia="楷体" w:hAnsi="楷体" w:cs="楷体" w:hint="eastAsia"/>
          <w:color w:val="000000"/>
          <w:sz w:val="32"/>
          <w:szCs w:val="32"/>
        </w:rPr>
        <w:t>周年。根据上级团组织和</w:t>
      </w:r>
      <w:r>
        <w:rPr>
          <w:rFonts w:ascii="楷体" w:eastAsia="楷体" w:hAnsi="楷体" w:cs="楷体" w:hint="eastAsia"/>
          <w:color w:val="000000"/>
          <w:kern w:val="0"/>
          <w:sz w:val="32"/>
          <w:szCs w:val="32"/>
        </w:rPr>
        <w:t>学校党委的部署和安排，在全校共青团组织中开展“学党史、强信念、跟党走”学习教育，</w:t>
      </w:r>
      <w:r>
        <w:rPr>
          <w:rFonts w:ascii="楷体" w:eastAsia="楷体" w:hAnsi="楷体" w:cs="楷体" w:hint="eastAsia"/>
          <w:sz w:val="32"/>
          <w:szCs w:val="32"/>
        </w:rPr>
        <w:t>为深入挖掘基层共青团组织开展庆祝中国共产党成立</w:t>
      </w:r>
      <w:r>
        <w:rPr>
          <w:rFonts w:ascii="楷体" w:eastAsia="楷体" w:hAnsi="楷体" w:cs="楷体" w:hint="eastAsia"/>
          <w:sz w:val="32"/>
          <w:szCs w:val="32"/>
        </w:rPr>
        <w:t>100</w:t>
      </w:r>
      <w:r>
        <w:rPr>
          <w:rFonts w:ascii="楷体" w:eastAsia="楷体" w:hAnsi="楷体" w:cs="楷体" w:hint="eastAsia"/>
          <w:sz w:val="32"/>
          <w:szCs w:val="32"/>
        </w:rPr>
        <w:t>周年活动的鲜活经验，总结推广典型做法，把党史学习教育作为团员思想武装和团的思想建设的重要内容，作为深化青少年思想政治引领的重大契机，引导广大团员青年厚植爱党、爱国、爱社会主义情感，让红色基因、革命薪火代代相传，校团委办公室、理论宣传部、青年传媒中心决定联合开展党史学习教育工作编辑工作，依托团委网站、微信等平台予以编辑刊发</w:t>
      </w:r>
      <w:r>
        <w:rPr>
          <w:rFonts w:ascii="楷体" w:eastAsia="楷体" w:hAnsi="楷体" w:cs="楷体" w:hint="eastAsia"/>
          <w:sz w:val="32"/>
          <w:szCs w:val="32"/>
        </w:rPr>
        <w:t>。</w:t>
      </w:r>
    </w:p>
    <w:p w:rsidR="002F7F17" w:rsidRDefault="00EE1D41">
      <w:pPr>
        <w:spacing w:line="360" w:lineRule="auto"/>
        <w:ind w:firstLineChars="200" w:firstLine="723"/>
        <w:jc w:val="center"/>
        <w:rPr>
          <w:rFonts w:ascii="宋体" w:hAnsi="宋体" w:cs="宋体"/>
          <w:b/>
          <w:bCs/>
          <w:color w:val="000000" w:themeColor="text1"/>
          <w:kern w:val="0"/>
          <w:sz w:val="36"/>
          <w:szCs w:val="36"/>
          <w:shd w:val="clear" w:color="auto" w:fill="FFFFFF"/>
          <w:lang/>
        </w:rPr>
      </w:pPr>
      <w:r>
        <w:rPr>
          <w:rFonts w:ascii="宋体" w:hAnsi="宋体" w:cs="宋体" w:hint="eastAsia"/>
          <w:b/>
          <w:bCs/>
          <w:color w:val="000000" w:themeColor="text1"/>
          <w:kern w:val="0"/>
          <w:sz w:val="36"/>
          <w:szCs w:val="36"/>
          <w:shd w:val="clear" w:color="auto" w:fill="FFFFFF"/>
          <w:lang/>
        </w:rPr>
        <w:lastRenderedPageBreak/>
        <w:t>生物与食品工程学院开展“学党史</w:t>
      </w:r>
      <w:r>
        <w:rPr>
          <w:rFonts w:ascii="宋体" w:hAnsi="宋体" w:cs="宋体" w:hint="eastAsia"/>
          <w:b/>
          <w:bCs/>
          <w:color w:val="000000" w:themeColor="text1"/>
          <w:kern w:val="0"/>
          <w:sz w:val="36"/>
          <w:szCs w:val="36"/>
          <w:shd w:val="clear" w:color="auto" w:fill="FFFFFF"/>
          <w:lang/>
        </w:rPr>
        <w:t xml:space="preserve"> </w:t>
      </w:r>
      <w:r>
        <w:rPr>
          <w:rFonts w:ascii="宋体" w:hAnsi="宋体" w:cs="宋体" w:hint="eastAsia"/>
          <w:b/>
          <w:bCs/>
          <w:color w:val="000000" w:themeColor="text1"/>
          <w:kern w:val="0"/>
          <w:sz w:val="36"/>
          <w:szCs w:val="36"/>
          <w:shd w:val="clear" w:color="auto" w:fill="FFFFFF"/>
          <w:lang/>
        </w:rPr>
        <w:t>办实事”义务劳动活动</w:t>
      </w:r>
    </w:p>
    <w:p w:rsidR="002F7F17" w:rsidRDefault="00EE1D41">
      <w:pPr>
        <w:ind w:firstLineChars="200" w:firstLine="640"/>
        <w:rPr>
          <w:rFonts w:ascii="宋体" w:hAnsi="宋体" w:cs="宋体"/>
          <w:color w:val="333333"/>
          <w:kern w:val="0"/>
          <w:sz w:val="32"/>
          <w:szCs w:val="32"/>
          <w:shd w:val="clear" w:color="auto" w:fill="FFFFFF"/>
          <w:lang/>
        </w:rPr>
      </w:pPr>
      <w:r>
        <w:rPr>
          <w:rFonts w:ascii="宋体" w:hAnsi="宋体" w:cs="宋体" w:hint="eastAsia"/>
          <w:color w:val="333333"/>
          <w:kern w:val="0"/>
          <w:sz w:val="32"/>
          <w:szCs w:val="32"/>
          <w:shd w:val="clear" w:color="auto" w:fill="FFFFFF"/>
          <w:lang/>
        </w:rPr>
        <w:t>为深入推动党史学习教育走深走实，</w:t>
      </w:r>
      <w:r>
        <w:rPr>
          <w:rFonts w:ascii="宋体" w:hAnsi="宋体" w:cs="宋体" w:hint="eastAsia"/>
          <w:color w:val="333333"/>
          <w:kern w:val="0"/>
          <w:sz w:val="32"/>
          <w:szCs w:val="32"/>
          <w:shd w:val="clear" w:color="auto" w:fill="FFFFFF"/>
          <w:lang/>
        </w:rPr>
        <w:t>10</w:t>
      </w:r>
      <w:r>
        <w:rPr>
          <w:rFonts w:ascii="宋体" w:hAnsi="宋体" w:cs="宋体" w:hint="eastAsia"/>
          <w:color w:val="333333"/>
          <w:kern w:val="0"/>
          <w:sz w:val="32"/>
          <w:szCs w:val="32"/>
          <w:shd w:val="clear" w:color="auto" w:fill="FFFFFF"/>
          <w:lang/>
        </w:rPr>
        <w:t>月</w:t>
      </w:r>
      <w:r>
        <w:rPr>
          <w:rFonts w:ascii="宋体" w:hAnsi="宋体" w:cs="宋体" w:hint="eastAsia"/>
          <w:color w:val="333333"/>
          <w:kern w:val="0"/>
          <w:sz w:val="32"/>
          <w:szCs w:val="32"/>
          <w:shd w:val="clear" w:color="auto" w:fill="FFFFFF"/>
          <w:lang/>
        </w:rPr>
        <w:t>20</w:t>
      </w:r>
      <w:r>
        <w:rPr>
          <w:rFonts w:ascii="宋体" w:hAnsi="宋体" w:cs="宋体" w:hint="eastAsia"/>
          <w:color w:val="333333"/>
          <w:kern w:val="0"/>
          <w:sz w:val="32"/>
          <w:szCs w:val="32"/>
          <w:shd w:val="clear" w:color="auto" w:fill="FFFFFF"/>
          <w:lang/>
        </w:rPr>
        <w:t>日下午，生物与食品工程学院开展“学党史</w:t>
      </w:r>
      <w:r>
        <w:rPr>
          <w:rFonts w:ascii="宋体" w:hAnsi="宋体" w:cs="宋体" w:hint="eastAsia"/>
          <w:color w:val="333333"/>
          <w:kern w:val="0"/>
          <w:sz w:val="32"/>
          <w:szCs w:val="32"/>
          <w:shd w:val="clear" w:color="auto" w:fill="FFFFFF"/>
          <w:lang/>
        </w:rPr>
        <w:t xml:space="preserve"> </w:t>
      </w:r>
      <w:r>
        <w:rPr>
          <w:rFonts w:ascii="宋体" w:hAnsi="宋体" w:cs="宋体" w:hint="eastAsia"/>
          <w:color w:val="333333"/>
          <w:kern w:val="0"/>
          <w:sz w:val="32"/>
          <w:szCs w:val="32"/>
          <w:shd w:val="clear" w:color="auto" w:fill="FFFFFF"/>
          <w:lang/>
        </w:rPr>
        <w:t>办实事”义务劳动活动。学院党委组织教工党员三十余人对新改造的实验室卫生环境进行了清理。活动中，各党支部自觉分工、默契配合，党员充分发挥先锋模范作用，展现了不怕脏、不怕累，勇挑重担的良好精神风貌。大家清扫地面、墙面、清洁座椅，经过两个小时的认真清理，实验室干净整洁、焕然一新。大家纷纷表示，要进一步坚定理想信念、传承红色基因，增进积极担当、主动作为的自觉性，以历史责任感和主人翁精神体现服务意识、责任意识和奉献意识。通过活动，党员们加强了团结协作和交流沟通机会，增强了凝聚力，促进了党史学习教育走深走实。</w:t>
      </w:r>
    </w:p>
    <w:p w:rsidR="002F7F17" w:rsidRDefault="00EE1D41">
      <w:pPr>
        <w:spacing w:line="360" w:lineRule="auto"/>
        <w:ind w:firstLineChars="200" w:firstLine="723"/>
        <w:jc w:val="center"/>
        <w:rPr>
          <w:rFonts w:ascii="宋体" w:hAnsi="宋体" w:cs="宋体"/>
          <w:b/>
          <w:bCs/>
          <w:color w:val="000000" w:themeColor="text1"/>
          <w:kern w:val="0"/>
          <w:sz w:val="36"/>
          <w:szCs w:val="36"/>
          <w:shd w:val="clear" w:color="auto" w:fill="FFFFFF"/>
          <w:lang/>
        </w:rPr>
      </w:pPr>
      <w:r>
        <w:rPr>
          <w:rFonts w:ascii="宋体" w:hAnsi="宋体" w:cs="宋体" w:hint="eastAsia"/>
          <w:b/>
          <w:bCs/>
          <w:color w:val="000000" w:themeColor="text1"/>
          <w:kern w:val="0"/>
          <w:sz w:val="36"/>
          <w:szCs w:val="36"/>
          <w:shd w:val="clear" w:color="auto" w:fill="FFFFFF"/>
          <w:lang/>
        </w:rPr>
        <w:t>红色家</w:t>
      </w:r>
      <w:r>
        <w:rPr>
          <w:rFonts w:ascii="宋体" w:hAnsi="宋体" w:cs="宋体" w:hint="eastAsia"/>
          <w:b/>
          <w:bCs/>
          <w:color w:val="000000" w:themeColor="text1"/>
          <w:kern w:val="0"/>
          <w:sz w:val="36"/>
          <w:szCs w:val="36"/>
          <w:shd w:val="clear" w:color="auto" w:fill="FFFFFF"/>
          <w:lang/>
        </w:rPr>
        <w:t>书载忠魂</w:t>
      </w:r>
      <w:r>
        <w:rPr>
          <w:rFonts w:ascii="宋体" w:hAnsi="宋体" w:cs="宋体" w:hint="eastAsia"/>
          <w:b/>
          <w:bCs/>
          <w:color w:val="000000" w:themeColor="text1"/>
          <w:kern w:val="0"/>
          <w:sz w:val="36"/>
          <w:szCs w:val="36"/>
          <w:shd w:val="clear" w:color="auto" w:fill="FFFFFF"/>
          <w:lang/>
        </w:rPr>
        <w:t xml:space="preserve"> </w:t>
      </w:r>
      <w:r>
        <w:rPr>
          <w:rFonts w:ascii="宋体" w:hAnsi="宋体" w:cs="宋体" w:hint="eastAsia"/>
          <w:b/>
          <w:bCs/>
          <w:color w:val="000000" w:themeColor="text1"/>
          <w:kern w:val="0"/>
          <w:sz w:val="36"/>
          <w:szCs w:val="36"/>
          <w:shd w:val="clear" w:color="auto" w:fill="FFFFFF"/>
          <w:lang/>
        </w:rPr>
        <w:t>纸短情长续担当</w:t>
      </w:r>
      <w:r>
        <w:rPr>
          <w:rFonts w:ascii="宋体" w:hAnsi="宋体" w:cs="宋体" w:hint="eastAsia"/>
          <w:b/>
          <w:bCs/>
          <w:color w:val="000000" w:themeColor="text1"/>
          <w:kern w:val="0"/>
          <w:sz w:val="36"/>
          <w:szCs w:val="36"/>
          <w:shd w:val="clear" w:color="auto" w:fill="FFFFFF"/>
          <w:lang/>
        </w:rPr>
        <w:t xml:space="preserve"> </w:t>
      </w:r>
      <w:r>
        <w:rPr>
          <w:rFonts w:ascii="宋体" w:hAnsi="宋体" w:cs="宋体" w:hint="eastAsia"/>
          <w:b/>
          <w:bCs/>
          <w:color w:val="000000" w:themeColor="text1"/>
          <w:kern w:val="0"/>
          <w:sz w:val="36"/>
          <w:szCs w:val="36"/>
          <w:shd w:val="clear" w:color="auto" w:fill="FFFFFF"/>
          <w:lang/>
        </w:rPr>
        <w:t>——化环学院成功举办红色家书诵读大赛</w:t>
      </w:r>
    </w:p>
    <w:p w:rsidR="002F7F17" w:rsidRDefault="00EE1D41">
      <w:pPr>
        <w:ind w:firstLineChars="200" w:firstLine="640"/>
        <w:rPr>
          <w:rFonts w:ascii="宋体" w:hAnsi="宋体" w:cs="宋体"/>
          <w:color w:val="333333"/>
          <w:kern w:val="0"/>
          <w:sz w:val="32"/>
          <w:szCs w:val="32"/>
          <w:shd w:val="clear" w:color="auto" w:fill="FFFFFF"/>
          <w:lang/>
        </w:rPr>
      </w:pPr>
      <w:r>
        <w:rPr>
          <w:rFonts w:ascii="宋体" w:hAnsi="宋体" w:cs="宋体" w:hint="eastAsia"/>
          <w:color w:val="333333"/>
          <w:kern w:val="0"/>
          <w:sz w:val="32"/>
          <w:szCs w:val="32"/>
          <w:shd w:val="clear" w:color="auto" w:fill="FFFFFF"/>
          <w:lang/>
        </w:rPr>
        <w:t>为进一步推升做实在青年大学生中开展党史学习教育，引领团员青年传承革命精神，坚定理想信念，坚定奋斗意志，</w:t>
      </w:r>
      <w:r>
        <w:rPr>
          <w:rFonts w:ascii="宋体" w:hAnsi="宋体" w:cs="宋体" w:hint="eastAsia"/>
          <w:color w:val="333333"/>
          <w:kern w:val="0"/>
          <w:sz w:val="32"/>
          <w:szCs w:val="32"/>
          <w:shd w:val="clear" w:color="auto" w:fill="FFFFFF"/>
          <w:lang/>
        </w:rPr>
        <w:t>10</w:t>
      </w:r>
      <w:r>
        <w:rPr>
          <w:rFonts w:ascii="宋体" w:hAnsi="宋体" w:cs="宋体" w:hint="eastAsia"/>
          <w:color w:val="333333"/>
          <w:kern w:val="0"/>
          <w:sz w:val="32"/>
          <w:szCs w:val="32"/>
          <w:shd w:val="clear" w:color="auto" w:fill="FFFFFF"/>
          <w:lang/>
        </w:rPr>
        <w:t>月</w:t>
      </w:r>
      <w:r>
        <w:rPr>
          <w:rFonts w:ascii="宋体" w:hAnsi="宋体" w:cs="宋体" w:hint="eastAsia"/>
          <w:color w:val="333333"/>
          <w:kern w:val="0"/>
          <w:sz w:val="32"/>
          <w:szCs w:val="32"/>
          <w:shd w:val="clear" w:color="auto" w:fill="FFFFFF"/>
          <w:lang/>
        </w:rPr>
        <w:t>20</w:t>
      </w:r>
      <w:r>
        <w:rPr>
          <w:rFonts w:ascii="宋体" w:hAnsi="宋体" w:cs="宋体" w:hint="eastAsia"/>
          <w:color w:val="333333"/>
          <w:kern w:val="0"/>
          <w:sz w:val="32"/>
          <w:szCs w:val="32"/>
          <w:shd w:val="clear" w:color="auto" w:fill="FFFFFF"/>
          <w:lang/>
        </w:rPr>
        <w:t>日下午，化学与环境工程学院以“诵红色家书</w:t>
      </w:r>
      <w:r>
        <w:rPr>
          <w:rFonts w:ascii="宋体" w:hAnsi="宋体" w:cs="宋体" w:hint="eastAsia"/>
          <w:color w:val="333333"/>
          <w:kern w:val="0"/>
          <w:sz w:val="32"/>
          <w:szCs w:val="32"/>
          <w:shd w:val="clear" w:color="auto" w:fill="FFFFFF"/>
          <w:lang/>
        </w:rPr>
        <w:t xml:space="preserve"> </w:t>
      </w:r>
      <w:r>
        <w:rPr>
          <w:rFonts w:ascii="宋体" w:hAnsi="宋体" w:cs="宋体" w:hint="eastAsia"/>
          <w:color w:val="333333"/>
          <w:kern w:val="0"/>
          <w:sz w:val="32"/>
          <w:szCs w:val="32"/>
          <w:shd w:val="clear" w:color="auto" w:fill="FFFFFF"/>
          <w:lang/>
        </w:rPr>
        <w:t>传革命基因”为主题的第一届红色家书诵读大赛决赛在学术报告厅举行。化学与环境工程学院党委书记水心宝、党委副书记胡承功以及学院团委书记、辅导员及学生代表近</w:t>
      </w:r>
      <w:r>
        <w:rPr>
          <w:rFonts w:ascii="宋体" w:hAnsi="宋体" w:cs="宋体" w:hint="eastAsia"/>
          <w:color w:val="333333"/>
          <w:kern w:val="0"/>
          <w:sz w:val="32"/>
          <w:szCs w:val="32"/>
          <w:shd w:val="clear" w:color="auto" w:fill="FFFFFF"/>
          <w:lang/>
        </w:rPr>
        <w:t>300</w:t>
      </w:r>
      <w:r>
        <w:rPr>
          <w:rFonts w:ascii="宋体" w:hAnsi="宋体" w:cs="宋体" w:hint="eastAsia"/>
          <w:color w:val="333333"/>
          <w:kern w:val="0"/>
          <w:sz w:val="32"/>
          <w:szCs w:val="32"/>
          <w:shd w:val="clear" w:color="auto" w:fill="FFFFFF"/>
          <w:lang/>
        </w:rPr>
        <w:t>人观看</w:t>
      </w:r>
      <w:r>
        <w:rPr>
          <w:rFonts w:ascii="宋体" w:hAnsi="宋体" w:cs="宋体" w:hint="eastAsia"/>
          <w:color w:val="333333"/>
          <w:kern w:val="0"/>
          <w:sz w:val="32"/>
          <w:szCs w:val="32"/>
          <w:shd w:val="clear" w:color="auto" w:fill="FFFFFF"/>
          <w:lang/>
        </w:rPr>
        <w:lastRenderedPageBreak/>
        <w:t>了比赛。</w:t>
      </w:r>
    </w:p>
    <w:p w:rsidR="002F7F17" w:rsidRDefault="002F7F17">
      <w:pPr>
        <w:ind w:firstLineChars="200" w:firstLine="640"/>
        <w:rPr>
          <w:rFonts w:ascii="宋体" w:hAnsi="宋体" w:cs="宋体"/>
          <w:color w:val="333333"/>
          <w:kern w:val="0"/>
          <w:sz w:val="32"/>
          <w:szCs w:val="32"/>
          <w:shd w:val="clear" w:color="auto" w:fill="FFFFFF"/>
          <w:lang/>
        </w:rPr>
      </w:pPr>
    </w:p>
    <w:p w:rsidR="002F7F17" w:rsidRDefault="002F7F17">
      <w:pPr>
        <w:ind w:firstLineChars="200" w:firstLine="640"/>
        <w:rPr>
          <w:rFonts w:ascii="宋体" w:hAnsi="宋体" w:cs="宋体"/>
          <w:color w:val="333333"/>
          <w:kern w:val="0"/>
          <w:sz w:val="32"/>
          <w:szCs w:val="32"/>
          <w:shd w:val="clear" w:color="auto" w:fill="FFFFFF"/>
          <w:lang/>
        </w:rPr>
      </w:pPr>
    </w:p>
    <w:p w:rsidR="002F7F17" w:rsidRDefault="002F7F17">
      <w:pPr>
        <w:rPr>
          <w:rFonts w:ascii="宋体" w:hAnsi="宋体" w:cs="宋体"/>
          <w:color w:val="333333"/>
          <w:kern w:val="0"/>
          <w:sz w:val="32"/>
          <w:szCs w:val="32"/>
          <w:shd w:val="clear" w:color="auto" w:fill="FFFFFF"/>
          <w:lang/>
        </w:rPr>
      </w:pPr>
    </w:p>
    <w:p w:rsidR="002F7F17" w:rsidRDefault="002F7F17"/>
    <w:p w:rsidR="002F7F17" w:rsidRDefault="00EE1D41">
      <w:r>
        <w:rPr>
          <w:rFonts w:hint="eastAsia"/>
        </w:rPr>
        <w:t xml:space="preserve"> </w:t>
      </w:r>
      <w:r>
        <w:t xml:space="preserve">              </w:t>
      </w:r>
    </w:p>
    <w:p w:rsidR="002F7F17" w:rsidRDefault="002F7F17">
      <w:pPr>
        <w:spacing w:line="360" w:lineRule="auto"/>
        <w:rPr>
          <w:rFonts w:ascii="仿宋_GB2312" w:hAnsi="仿宋_GB2312"/>
          <w:b/>
          <w:bCs/>
          <w:sz w:val="32"/>
          <w:szCs w:val="32"/>
          <w:u w:val="thick" w:color="000000"/>
        </w:rPr>
      </w:pPr>
    </w:p>
    <w:p w:rsidR="002F7F17" w:rsidRDefault="002F7F17">
      <w:pPr>
        <w:spacing w:line="360" w:lineRule="auto"/>
        <w:rPr>
          <w:rFonts w:ascii="仿宋_GB2312" w:hAnsi="仿宋_GB2312"/>
          <w:b/>
          <w:bCs/>
          <w:sz w:val="32"/>
          <w:szCs w:val="32"/>
          <w:u w:val="thick" w:color="000000"/>
        </w:rPr>
      </w:pPr>
    </w:p>
    <w:p w:rsidR="002F7F17" w:rsidRDefault="002F7F17">
      <w:pPr>
        <w:spacing w:line="360" w:lineRule="auto"/>
        <w:rPr>
          <w:rFonts w:ascii="仿宋_GB2312" w:hAnsi="仿宋_GB2312"/>
          <w:b/>
          <w:bCs/>
          <w:sz w:val="32"/>
          <w:szCs w:val="32"/>
          <w:u w:val="thick" w:color="000000"/>
        </w:rPr>
      </w:pPr>
    </w:p>
    <w:p w:rsidR="002F7F17" w:rsidRDefault="002F7F17">
      <w:pPr>
        <w:spacing w:line="360" w:lineRule="auto"/>
        <w:rPr>
          <w:rFonts w:ascii="仿宋_GB2312" w:hAnsi="仿宋_GB2312"/>
          <w:b/>
          <w:bCs/>
          <w:sz w:val="32"/>
          <w:szCs w:val="32"/>
          <w:u w:val="thick" w:color="000000"/>
        </w:rPr>
      </w:pPr>
    </w:p>
    <w:p w:rsidR="002F7F17" w:rsidRDefault="002F7F17">
      <w:pPr>
        <w:spacing w:line="360" w:lineRule="auto"/>
        <w:rPr>
          <w:rFonts w:ascii="仿宋_GB2312" w:hAnsi="仿宋_GB2312"/>
          <w:b/>
          <w:bCs/>
          <w:sz w:val="32"/>
          <w:szCs w:val="32"/>
          <w:u w:val="thick" w:color="000000"/>
        </w:rPr>
      </w:pPr>
    </w:p>
    <w:p w:rsidR="002F7F17" w:rsidRDefault="002F7F17">
      <w:pPr>
        <w:spacing w:line="360" w:lineRule="auto"/>
        <w:rPr>
          <w:rFonts w:ascii="仿宋_GB2312" w:hAnsi="仿宋_GB2312"/>
          <w:b/>
          <w:bCs/>
          <w:sz w:val="32"/>
          <w:szCs w:val="32"/>
          <w:u w:val="thick" w:color="000000"/>
        </w:rPr>
      </w:pPr>
    </w:p>
    <w:p w:rsidR="002F7F17" w:rsidRDefault="002F7F17">
      <w:pPr>
        <w:spacing w:line="360" w:lineRule="auto"/>
        <w:rPr>
          <w:rFonts w:ascii="仿宋_GB2312" w:hAnsi="仿宋_GB2312"/>
          <w:b/>
          <w:bCs/>
          <w:sz w:val="32"/>
          <w:szCs w:val="32"/>
          <w:u w:val="thick" w:color="000000"/>
        </w:rPr>
      </w:pPr>
    </w:p>
    <w:p w:rsidR="002F7F17" w:rsidRDefault="002F7F17">
      <w:pPr>
        <w:spacing w:line="360" w:lineRule="auto"/>
        <w:rPr>
          <w:rFonts w:ascii="仿宋_GB2312" w:hAnsi="仿宋_GB2312"/>
          <w:b/>
          <w:bCs/>
          <w:sz w:val="32"/>
          <w:szCs w:val="32"/>
          <w:u w:val="thick" w:color="000000"/>
        </w:rPr>
      </w:pPr>
    </w:p>
    <w:p w:rsidR="002F7F17" w:rsidRDefault="002F7F17">
      <w:pPr>
        <w:spacing w:line="360" w:lineRule="auto"/>
        <w:rPr>
          <w:rFonts w:ascii="仿宋_GB2312" w:hAnsi="仿宋_GB2312"/>
          <w:b/>
          <w:bCs/>
          <w:sz w:val="32"/>
          <w:szCs w:val="32"/>
          <w:u w:val="thick" w:color="000000"/>
        </w:rPr>
      </w:pPr>
    </w:p>
    <w:p w:rsidR="002F7F17" w:rsidRDefault="002F7F17">
      <w:pPr>
        <w:spacing w:line="360" w:lineRule="auto"/>
        <w:rPr>
          <w:rFonts w:ascii="仿宋_GB2312" w:hAnsi="仿宋_GB2312"/>
          <w:b/>
          <w:bCs/>
          <w:sz w:val="32"/>
          <w:szCs w:val="32"/>
          <w:u w:val="thick" w:color="000000"/>
        </w:rPr>
      </w:pPr>
    </w:p>
    <w:p w:rsidR="002F7F17" w:rsidRDefault="002F7F17">
      <w:pPr>
        <w:spacing w:line="360" w:lineRule="auto"/>
        <w:rPr>
          <w:rFonts w:ascii="仿宋_GB2312" w:hAnsi="仿宋_GB2312"/>
          <w:b/>
          <w:bCs/>
          <w:sz w:val="32"/>
          <w:szCs w:val="32"/>
          <w:u w:val="thick" w:color="000000"/>
        </w:rPr>
      </w:pPr>
    </w:p>
    <w:p w:rsidR="002F7F17" w:rsidRDefault="002F7F17">
      <w:pPr>
        <w:spacing w:line="360" w:lineRule="auto"/>
        <w:rPr>
          <w:rFonts w:ascii="仿宋_GB2312" w:hAnsi="仿宋_GB2312"/>
          <w:b/>
          <w:bCs/>
          <w:sz w:val="32"/>
          <w:szCs w:val="32"/>
          <w:u w:val="thick" w:color="000000"/>
        </w:rPr>
      </w:pPr>
    </w:p>
    <w:p w:rsidR="002F7F17" w:rsidRDefault="00EE1D41">
      <w:pPr>
        <w:spacing w:line="360" w:lineRule="auto"/>
        <w:rPr>
          <w:rFonts w:ascii="仿宋_GB2312" w:hAnsi="仿宋_GB2312"/>
          <w:b/>
          <w:bCs/>
          <w:sz w:val="32"/>
          <w:szCs w:val="32"/>
          <w:u w:val="thick" w:color="FF0000"/>
        </w:rPr>
      </w:pPr>
      <w:r>
        <w:rPr>
          <w:rFonts w:ascii="仿宋_GB2312" w:hAnsi="仿宋_GB2312" w:hint="eastAsia"/>
          <w:b/>
          <w:bCs/>
          <w:sz w:val="32"/>
          <w:szCs w:val="32"/>
          <w:u w:val="thick" w:color="000000"/>
        </w:rPr>
        <w:t xml:space="preserve">                                                   </w:t>
      </w:r>
    </w:p>
    <w:p w:rsidR="002F7F17" w:rsidRDefault="00EE1D41">
      <w:pPr>
        <w:snapToGrid w:val="0"/>
        <w:spacing w:line="360" w:lineRule="auto"/>
        <w:textAlignment w:val="baseline"/>
        <w:rPr>
          <w:rFonts w:ascii="楷体" w:eastAsia="楷体" w:hAnsi="楷体" w:cs="楷体"/>
          <w:sz w:val="32"/>
          <w:szCs w:val="32"/>
        </w:rPr>
      </w:pPr>
      <w:r>
        <w:rPr>
          <w:rFonts w:ascii="楷体" w:eastAsia="楷体" w:hAnsi="楷体" w:cs="楷体" w:hint="eastAsia"/>
          <w:sz w:val="32"/>
          <w:szCs w:val="32"/>
        </w:rPr>
        <w:t>本期编辑：刘智博琦</w:t>
      </w:r>
    </w:p>
    <w:p w:rsidR="002F7F17" w:rsidRDefault="00EE1D41">
      <w:pPr>
        <w:snapToGrid w:val="0"/>
        <w:spacing w:line="360" w:lineRule="auto"/>
        <w:textAlignment w:val="baseline"/>
        <w:rPr>
          <w:rFonts w:ascii="楷体" w:eastAsia="楷体" w:hAnsi="楷体" w:cs="楷体"/>
          <w:sz w:val="32"/>
          <w:szCs w:val="32"/>
        </w:rPr>
      </w:pPr>
      <w:r>
        <w:rPr>
          <w:rFonts w:ascii="楷体" w:eastAsia="楷体" w:hAnsi="楷体" w:cs="楷体" w:hint="eastAsia"/>
          <w:sz w:val="32"/>
          <w:szCs w:val="32"/>
        </w:rPr>
        <w:t>本期审核：</w:t>
      </w:r>
      <w:r>
        <w:rPr>
          <w:rFonts w:ascii="楷体" w:eastAsia="楷体" w:hAnsi="楷体" w:cs="楷体" w:hint="eastAsia"/>
          <w:sz w:val="32"/>
          <w:szCs w:val="32"/>
        </w:rPr>
        <w:t>郭广春、甘曼宁</w:t>
      </w:r>
    </w:p>
    <w:p w:rsidR="002F7F17" w:rsidRDefault="00EE1D41">
      <w:pPr>
        <w:snapToGrid w:val="0"/>
        <w:spacing w:line="360" w:lineRule="auto"/>
        <w:textAlignment w:val="baseline"/>
        <w:rPr>
          <w:rFonts w:ascii="仿宋_GB2312" w:hAnsi="仿宋_GB2312"/>
          <w:b/>
          <w:bCs/>
          <w:sz w:val="32"/>
          <w:szCs w:val="32"/>
          <w:u w:val="thick" w:color="FF0000"/>
        </w:rPr>
      </w:pPr>
      <w:r>
        <w:rPr>
          <w:rFonts w:ascii="仿宋_GB2312" w:hAnsi="仿宋_GB2312" w:hint="eastAsia"/>
          <w:b/>
          <w:bCs/>
          <w:sz w:val="32"/>
          <w:szCs w:val="32"/>
          <w:u w:val="thick" w:color="000000"/>
        </w:rPr>
        <w:t xml:space="preserve">                                                    </w:t>
      </w:r>
    </w:p>
    <w:p w:rsidR="002F7F17" w:rsidRDefault="00EE1D41">
      <w:pPr>
        <w:snapToGrid w:val="0"/>
        <w:spacing w:line="360" w:lineRule="auto"/>
        <w:jc w:val="right"/>
        <w:textAlignment w:val="baseline"/>
        <w:rPr>
          <w:rFonts w:ascii="楷体" w:eastAsia="楷体" w:hAnsi="楷体" w:cs="楷体"/>
          <w:sz w:val="32"/>
          <w:szCs w:val="32"/>
        </w:rPr>
      </w:pPr>
      <w:r>
        <w:rPr>
          <w:rFonts w:ascii="楷体" w:eastAsia="楷体" w:hAnsi="楷体" w:cs="楷体" w:hint="eastAsia"/>
          <w:sz w:val="32"/>
          <w:szCs w:val="32"/>
        </w:rPr>
        <w:t>2021</w:t>
      </w:r>
      <w:r>
        <w:rPr>
          <w:rFonts w:ascii="楷体" w:eastAsia="楷体" w:hAnsi="楷体" w:cs="楷体" w:hint="eastAsia"/>
          <w:sz w:val="32"/>
          <w:szCs w:val="32"/>
        </w:rPr>
        <w:t>年</w:t>
      </w:r>
      <w:r>
        <w:rPr>
          <w:rFonts w:ascii="楷体" w:eastAsia="楷体" w:hAnsi="楷体" w:cs="楷体" w:hint="eastAsia"/>
          <w:sz w:val="32"/>
          <w:szCs w:val="32"/>
        </w:rPr>
        <w:t>10</w:t>
      </w:r>
      <w:r>
        <w:rPr>
          <w:rFonts w:ascii="楷体" w:eastAsia="楷体" w:hAnsi="楷体" w:cs="楷体" w:hint="eastAsia"/>
          <w:sz w:val="32"/>
          <w:szCs w:val="32"/>
        </w:rPr>
        <w:t>月</w:t>
      </w:r>
      <w:r>
        <w:rPr>
          <w:rFonts w:ascii="楷体" w:eastAsia="楷体" w:hAnsi="楷体" w:cs="楷体" w:hint="eastAsia"/>
          <w:sz w:val="32"/>
          <w:szCs w:val="32"/>
        </w:rPr>
        <w:t>21</w:t>
      </w:r>
      <w:bookmarkStart w:id="0" w:name="_GoBack"/>
      <w:bookmarkEnd w:id="0"/>
      <w:r>
        <w:rPr>
          <w:rFonts w:ascii="楷体" w:eastAsia="楷体" w:hAnsi="楷体" w:cs="楷体" w:hint="eastAsia"/>
          <w:sz w:val="32"/>
          <w:szCs w:val="32"/>
        </w:rPr>
        <w:t>日星期</w:t>
      </w:r>
      <w:r>
        <w:rPr>
          <w:rFonts w:ascii="楷体" w:eastAsia="楷体" w:hAnsi="楷体" w:cs="楷体" w:hint="eastAsia"/>
          <w:sz w:val="32"/>
          <w:szCs w:val="32"/>
        </w:rPr>
        <w:t>四</w:t>
      </w:r>
    </w:p>
    <w:sectPr w:rsidR="002F7F17" w:rsidSect="002F7F17">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1D41" w:rsidRDefault="00EE1D41" w:rsidP="002F7F17">
      <w:r>
        <w:separator/>
      </w:r>
    </w:p>
  </w:endnote>
  <w:endnote w:type="continuationSeparator" w:id="0">
    <w:p w:rsidR="00EE1D41" w:rsidRDefault="00EE1D41" w:rsidP="002F7F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altName w:val="微软雅黑"/>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等线 Light">
    <w:panose1 w:val="00000000000000000000"/>
    <w:charset w:val="86"/>
    <w:family w:val="roman"/>
    <w:notTrueType/>
    <w:pitch w:val="default"/>
    <w:sig w:usb0="00000000" w:usb1="00000000" w:usb2="00000000" w:usb3="00000000" w:csb0="00000000" w:csb1="00000000"/>
  </w:font>
  <w:font w:name="等线">
    <w:charset w:val="86"/>
    <w:family w:val="auto"/>
    <w:pitch w:val="default"/>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7F17" w:rsidRDefault="002F7F17">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filled="f" stroked="f" strokeweight=".5pt">
          <v:textbox style="mso-fit-shape-to-text:t" inset="0,0,0,0">
            <w:txbxContent>
              <w:p w:rsidR="002F7F17" w:rsidRDefault="002F7F17">
                <w:pPr>
                  <w:pStyle w:val="a3"/>
                </w:pPr>
                <w:r>
                  <w:rPr>
                    <w:rFonts w:hint="eastAsia"/>
                    <w:sz w:val="30"/>
                    <w:szCs w:val="30"/>
                  </w:rPr>
                  <w:fldChar w:fldCharType="begin"/>
                </w:r>
                <w:r w:rsidR="00EE1D41">
                  <w:rPr>
                    <w:rFonts w:hint="eastAsia"/>
                    <w:sz w:val="30"/>
                    <w:szCs w:val="30"/>
                  </w:rPr>
                  <w:instrText xml:space="preserve"> PAGE  \* MERGEFORMAT </w:instrText>
                </w:r>
                <w:r>
                  <w:rPr>
                    <w:rFonts w:hint="eastAsia"/>
                    <w:sz w:val="30"/>
                    <w:szCs w:val="30"/>
                  </w:rPr>
                  <w:fldChar w:fldCharType="separate"/>
                </w:r>
                <w:r w:rsidR="0055151D">
                  <w:rPr>
                    <w:noProof/>
                    <w:sz w:val="30"/>
                    <w:szCs w:val="30"/>
                  </w:rPr>
                  <w:t>- 1 -</w:t>
                </w:r>
                <w:r>
                  <w:rPr>
                    <w:rFonts w:hint="eastAsia"/>
                    <w:sz w:val="30"/>
                    <w:szCs w:val="30"/>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1D41" w:rsidRDefault="00EE1D41" w:rsidP="002F7F17">
      <w:r>
        <w:separator/>
      </w:r>
    </w:p>
  </w:footnote>
  <w:footnote w:type="continuationSeparator" w:id="0">
    <w:p w:rsidR="00EE1D41" w:rsidRDefault="00EE1D41" w:rsidP="002F7F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7F17" w:rsidRDefault="00EE1D41">
    <w:pPr>
      <w:pStyle w:val="a4"/>
      <w:pBdr>
        <w:bottom w:val="single" w:sz="4" w:space="1" w:color="FF0000"/>
      </w:pBdr>
      <w:jc w:val="both"/>
      <w:rPr>
        <w:rFonts w:ascii="楷体" w:eastAsia="楷体" w:hAnsi="楷体" w:cs="楷体"/>
        <w:b/>
        <w:bCs/>
        <w:color w:val="FF0000"/>
        <w:sz w:val="32"/>
        <w:szCs w:val="32"/>
      </w:rPr>
    </w:pPr>
    <w:r>
      <w:rPr>
        <w:rFonts w:ascii="楷体" w:eastAsia="楷体" w:hAnsi="楷体" w:cs="楷体" w:hint="eastAsia"/>
        <w:b/>
        <w:bCs/>
        <w:color w:val="FF0000"/>
        <w:sz w:val="32"/>
        <w:szCs w:val="32"/>
      </w:rPr>
      <w:t>学党史·强信念·跟党走</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2E7647"/>
    <w:rsid w:val="0008324C"/>
    <w:rsid w:val="00091E51"/>
    <w:rsid w:val="001E09D9"/>
    <w:rsid w:val="002E7647"/>
    <w:rsid w:val="002F7F17"/>
    <w:rsid w:val="003E417C"/>
    <w:rsid w:val="0055151D"/>
    <w:rsid w:val="005E19F4"/>
    <w:rsid w:val="00885032"/>
    <w:rsid w:val="008D5ADD"/>
    <w:rsid w:val="00B96E05"/>
    <w:rsid w:val="00C66436"/>
    <w:rsid w:val="00EA69BD"/>
    <w:rsid w:val="00EE1D41"/>
    <w:rsid w:val="033F0795"/>
    <w:rsid w:val="09C77EDF"/>
    <w:rsid w:val="0B443816"/>
    <w:rsid w:val="0E2B5F42"/>
    <w:rsid w:val="115F2F4D"/>
    <w:rsid w:val="150E6806"/>
    <w:rsid w:val="1E0111DC"/>
    <w:rsid w:val="22A437CE"/>
    <w:rsid w:val="2DEC3F55"/>
    <w:rsid w:val="2F2B3CB0"/>
    <w:rsid w:val="2FF53CFF"/>
    <w:rsid w:val="326C7AFF"/>
    <w:rsid w:val="338339A3"/>
    <w:rsid w:val="355F1A67"/>
    <w:rsid w:val="3EEB4E4B"/>
    <w:rsid w:val="45F66F8F"/>
    <w:rsid w:val="47252BD0"/>
    <w:rsid w:val="4BCD6EF0"/>
    <w:rsid w:val="4C5746B5"/>
    <w:rsid w:val="56C31C8F"/>
    <w:rsid w:val="5A2F4CA6"/>
    <w:rsid w:val="5E39207F"/>
    <w:rsid w:val="5F504CDE"/>
    <w:rsid w:val="656225DB"/>
    <w:rsid w:val="6C476CDF"/>
    <w:rsid w:val="71A74715"/>
    <w:rsid w:val="72FA64CE"/>
    <w:rsid w:val="74B266B9"/>
    <w:rsid w:val="7F564EF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Web)" w:semiHidden="0" w:uiPriority="0" w:qFormat="1"/>
    <w:lsdException w:name="HTML Acronym" w:qFormat="1"/>
    <w:lsdException w:name="HTML Cite" w:qFormat="1"/>
    <w:lsdException w:name="HTML Code" w:qFormat="1"/>
    <w:lsdException w:name="HTML Definition" w:qFormat="1"/>
    <w:lsdException w:name="HTML Variable"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7F17"/>
    <w:pPr>
      <w:widowControl w:val="0"/>
      <w:jc w:val="both"/>
    </w:pPr>
    <w:rPr>
      <w:kern w:val="2"/>
      <w:sz w:val="21"/>
      <w:szCs w:val="21"/>
    </w:rPr>
  </w:style>
  <w:style w:type="paragraph" w:styleId="1">
    <w:name w:val="heading 1"/>
    <w:basedOn w:val="a"/>
    <w:next w:val="a"/>
    <w:uiPriority w:val="9"/>
    <w:qFormat/>
    <w:rsid w:val="002F7F17"/>
    <w:pPr>
      <w:spacing w:beforeAutospacing="1" w:afterAutospacing="1"/>
      <w:jc w:val="left"/>
      <w:outlineLvl w:val="0"/>
    </w:pPr>
    <w:rPr>
      <w:rFonts w:ascii="宋体" w:hAnsi="宋体" w:hint="eastAsia"/>
      <w:kern w:val="44"/>
      <w:sz w:val="24"/>
      <w:szCs w:val="24"/>
    </w:rPr>
  </w:style>
  <w:style w:type="paragraph" w:styleId="2">
    <w:name w:val="heading 2"/>
    <w:basedOn w:val="a"/>
    <w:next w:val="a"/>
    <w:uiPriority w:val="9"/>
    <w:semiHidden/>
    <w:unhideWhenUsed/>
    <w:qFormat/>
    <w:rsid w:val="002F7F17"/>
    <w:pPr>
      <w:spacing w:beforeAutospacing="1" w:afterAutospacing="1"/>
      <w:jc w:val="left"/>
      <w:outlineLvl w:val="1"/>
    </w:pPr>
    <w:rPr>
      <w:rFonts w:ascii="宋体" w:hAnsi="宋体"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2F7F17"/>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2F7F17"/>
    <w:pPr>
      <w:pBdr>
        <w:bottom w:val="single" w:sz="6" w:space="1" w:color="auto"/>
      </w:pBdr>
      <w:tabs>
        <w:tab w:val="center" w:pos="4153"/>
        <w:tab w:val="right" w:pos="8306"/>
      </w:tabs>
      <w:snapToGrid w:val="0"/>
      <w:jc w:val="center"/>
    </w:pPr>
    <w:rPr>
      <w:sz w:val="18"/>
      <w:szCs w:val="18"/>
    </w:rPr>
  </w:style>
  <w:style w:type="paragraph" w:styleId="a5">
    <w:name w:val="Normal (Web)"/>
    <w:basedOn w:val="a"/>
    <w:unhideWhenUsed/>
    <w:qFormat/>
    <w:rsid w:val="002F7F17"/>
    <w:pPr>
      <w:spacing w:before="100" w:beforeAutospacing="1" w:after="100" w:afterAutospacing="1"/>
      <w:jc w:val="left"/>
    </w:pPr>
    <w:rPr>
      <w:kern w:val="0"/>
      <w:sz w:val="24"/>
      <w:szCs w:val="24"/>
    </w:rPr>
  </w:style>
  <w:style w:type="character" w:styleId="a6">
    <w:name w:val="Strong"/>
    <w:basedOn w:val="a0"/>
    <w:uiPriority w:val="22"/>
    <w:qFormat/>
    <w:rsid w:val="002F7F17"/>
    <w:rPr>
      <w:b/>
    </w:rPr>
  </w:style>
  <w:style w:type="character" w:styleId="a7">
    <w:name w:val="FollowedHyperlink"/>
    <w:basedOn w:val="a0"/>
    <w:uiPriority w:val="99"/>
    <w:semiHidden/>
    <w:unhideWhenUsed/>
    <w:qFormat/>
    <w:rsid w:val="002F7F17"/>
    <w:rPr>
      <w:color w:val="333333"/>
      <w:u w:val="none"/>
    </w:rPr>
  </w:style>
  <w:style w:type="character" w:styleId="a8">
    <w:name w:val="Emphasis"/>
    <w:basedOn w:val="a0"/>
    <w:uiPriority w:val="20"/>
    <w:qFormat/>
    <w:rsid w:val="002F7F17"/>
  </w:style>
  <w:style w:type="character" w:styleId="HTML">
    <w:name w:val="HTML Definition"/>
    <w:basedOn w:val="a0"/>
    <w:uiPriority w:val="99"/>
    <w:semiHidden/>
    <w:unhideWhenUsed/>
    <w:qFormat/>
    <w:rsid w:val="002F7F17"/>
  </w:style>
  <w:style w:type="character" w:styleId="HTML0">
    <w:name w:val="HTML Acronym"/>
    <w:basedOn w:val="a0"/>
    <w:uiPriority w:val="99"/>
    <w:semiHidden/>
    <w:unhideWhenUsed/>
    <w:qFormat/>
    <w:rsid w:val="002F7F17"/>
  </w:style>
  <w:style w:type="character" w:styleId="HTML1">
    <w:name w:val="HTML Variable"/>
    <w:basedOn w:val="a0"/>
    <w:uiPriority w:val="99"/>
    <w:semiHidden/>
    <w:unhideWhenUsed/>
    <w:qFormat/>
    <w:rsid w:val="002F7F17"/>
  </w:style>
  <w:style w:type="character" w:styleId="a9">
    <w:name w:val="Hyperlink"/>
    <w:basedOn w:val="a0"/>
    <w:uiPriority w:val="99"/>
    <w:semiHidden/>
    <w:unhideWhenUsed/>
    <w:qFormat/>
    <w:rsid w:val="002F7F17"/>
    <w:rPr>
      <w:color w:val="333333"/>
      <w:u w:val="none"/>
    </w:rPr>
  </w:style>
  <w:style w:type="character" w:styleId="HTML2">
    <w:name w:val="HTML Code"/>
    <w:basedOn w:val="a0"/>
    <w:uiPriority w:val="99"/>
    <w:semiHidden/>
    <w:unhideWhenUsed/>
    <w:qFormat/>
    <w:rsid w:val="002F7F17"/>
    <w:rPr>
      <w:rFonts w:ascii="Courier New" w:hAnsi="Courier New"/>
      <w:color w:val="CC3300"/>
      <w:sz w:val="20"/>
    </w:rPr>
  </w:style>
  <w:style w:type="character" w:styleId="HTML3">
    <w:name w:val="HTML Cite"/>
    <w:basedOn w:val="a0"/>
    <w:uiPriority w:val="99"/>
    <w:semiHidden/>
    <w:unhideWhenUsed/>
    <w:qFormat/>
    <w:rsid w:val="002F7F17"/>
  </w:style>
  <w:style w:type="paragraph" w:styleId="aa">
    <w:name w:val="List Paragraph"/>
    <w:basedOn w:val="a"/>
    <w:uiPriority w:val="34"/>
    <w:qFormat/>
    <w:rsid w:val="002F7F17"/>
    <w:pPr>
      <w:ind w:firstLineChars="200" w:firstLine="420"/>
    </w:pPr>
  </w:style>
  <w:style w:type="character" w:customStyle="1" w:styleId="Char0">
    <w:name w:val="页眉 Char"/>
    <w:basedOn w:val="a0"/>
    <w:link w:val="a4"/>
    <w:uiPriority w:val="99"/>
    <w:qFormat/>
    <w:rsid w:val="002F7F17"/>
    <w:rPr>
      <w:rFonts w:ascii="Times New Roman" w:eastAsia="宋体" w:hAnsi="Times New Roman" w:cs="Times New Roman"/>
      <w:sz w:val="18"/>
      <w:szCs w:val="18"/>
    </w:rPr>
  </w:style>
  <w:style w:type="character" w:customStyle="1" w:styleId="Char">
    <w:name w:val="页脚 Char"/>
    <w:basedOn w:val="a0"/>
    <w:link w:val="a3"/>
    <w:uiPriority w:val="99"/>
    <w:qFormat/>
    <w:rsid w:val="002F7F17"/>
    <w:rPr>
      <w:rFonts w:ascii="Times New Roman" w:eastAsia="宋体" w:hAnsi="Times New Roman" w:cs="Times New Roman"/>
      <w:sz w:val="18"/>
      <w:szCs w:val="18"/>
    </w:rPr>
  </w:style>
  <w:style w:type="character" w:customStyle="1" w:styleId="yinti">
    <w:name w:val="yinti"/>
    <w:basedOn w:val="a0"/>
    <w:qFormat/>
    <w:rsid w:val="002F7F17"/>
    <w:rPr>
      <w:sz w:val="21"/>
      <w:szCs w:val="21"/>
    </w:rPr>
  </w:style>
  <w:style w:type="character" w:customStyle="1" w:styleId="xuboxtabnow">
    <w:name w:val="xubox_tabnow"/>
    <w:basedOn w:val="a0"/>
    <w:qFormat/>
    <w:rsid w:val="002F7F17"/>
    <w:rPr>
      <w:bdr w:val="single" w:sz="4" w:space="0" w:color="CCCCCC"/>
      <w:shd w:val="clear" w:color="auto" w:fill="FFFFFF"/>
    </w:rPr>
  </w:style>
  <w:style w:type="character" w:customStyle="1" w:styleId="item-name">
    <w:name w:val="item-name"/>
    <w:basedOn w:val="a0"/>
    <w:qFormat/>
    <w:rsid w:val="002F7F17"/>
  </w:style>
  <w:style w:type="character" w:customStyle="1" w:styleId="item-name1">
    <w:name w:val="item-name1"/>
    <w:basedOn w:val="a0"/>
    <w:qFormat/>
    <w:rsid w:val="002F7F17"/>
  </w:style>
  <w:style w:type="paragraph" w:styleId="ab">
    <w:name w:val="Balloon Text"/>
    <w:basedOn w:val="a"/>
    <w:link w:val="Char1"/>
    <w:uiPriority w:val="99"/>
    <w:semiHidden/>
    <w:unhideWhenUsed/>
    <w:rsid w:val="0055151D"/>
    <w:rPr>
      <w:sz w:val="18"/>
      <w:szCs w:val="18"/>
    </w:rPr>
  </w:style>
  <w:style w:type="character" w:customStyle="1" w:styleId="Char1">
    <w:name w:val="批注框文本 Char"/>
    <w:basedOn w:val="a0"/>
    <w:link w:val="ab"/>
    <w:uiPriority w:val="99"/>
    <w:semiHidden/>
    <w:rsid w:val="0055151D"/>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149</Words>
  <Characters>854</Characters>
  <Application>Microsoft Office Word</Application>
  <DocSecurity>0</DocSecurity>
  <Lines>7</Lines>
  <Paragraphs>2</Paragraphs>
  <ScaleCrop>false</ScaleCrop>
  <Company/>
  <LinksUpToDate>false</LinksUpToDate>
  <CharactersWithSpaces>1001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路 血</dc:creator>
  <cp:lastModifiedBy>Administrator</cp:lastModifiedBy>
  <cp:revision>2</cp:revision>
  <dcterms:created xsi:type="dcterms:W3CDTF">2021-11-18T09:19:00Z</dcterms:created>
  <dcterms:modified xsi:type="dcterms:W3CDTF">2021-11-18T09:19:00Z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7D6C4A8BE0364304BEF0CF2A5D69A9D5</vt:lpwstr>
  </property>
</Properties>
</file>