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04CBB">
      <w:pPr>
        <w:jc w:val="center"/>
        <w:rPr>
          <w:rFonts w:ascii="黑体" w:hAnsi="黑体" w:eastAsia="黑体" w:cs="黑体"/>
          <w:b/>
          <w:bCs/>
          <w:sz w:val="44"/>
          <w:szCs w:val="44"/>
        </w:rPr>
      </w:pPr>
      <w:bookmarkStart w:id="0" w:name="_GoBack"/>
      <w:bookmarkEnd w:id="0"/>
      <w:r>
        <w:rPr>
          <w:rFonts w:hint="eastAsia" w:ascii="黑体" w:hAnsi="黑体" w:eastAsia="黑体" w:cs="黑体"/>
          <w:b/>
          <w:bCs/>
          <w:sz w:val="44"/>
          <w:szCs w:val="44"/>
        </w:rPr>
        <w:t>报</w:t>
      </w:r>
      <w:r>
        <w:rPr>
          <w:rFonts w:ascii="黑体" w:hAnsi="黑体" w:eastAsia="黑体" w:cs="黑体"/>
          <w:b/>
          <w:bCs/>
          <w:sz w:val="44"/>
          <w:szCs w:val="44"/>
        </w:rPr>
        <w:t xml:space="preserve">  </w:t>
      </w:r>
      <w:r>
        <w:rPr>
          <w:rFonts w:hint="eastAsia" w:ascii="黑体" w:hAnsi="黑体" w:eastAsia="黑体" w:cs="黑体"/>
          <w:b/>
          <w:bCs/>
          <w:sz w:val="44"/>
          <w:szCs w:val="44"/>
        </w:rPr>
        <w:t>告</w:t>
      </w:r>
    </w:p>
    <w:p w14:paraId="4CB08B87">
      <w:pPr>
        <w:ind w:firstLine="840" w:firstLineChars="300"/>
        <w:rPr>
          <w:rFonts w:ascii="微软雅黑" w:hAnsi="微软雅黑" w:eastAsia="微软雅黑"/>
          <w:b/>
          <w:bCs/>
          <w:sz w:val="28"/>
          <w:szCs w:val="28"/>
        </w:rPr>
      </w:pPr>
    </w:p>
    <w:p w14:paraId="288A4867">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校团委：</w:t>
      </w:r>
    </w:p>
    <w:p w14:paraId="295304AA">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作为（社团名称：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业务指导单位，将会按照《安徽工程大学学生社团建设管理实施细则》相关规定要求，承担该学生社团健康发展的主体责任，担负对所负责学生社团日常活动的监督指导和社团成员教育管理责任，负责指导教师工作情况评价认定等。</w:t>
      </w:r>
    </w:p>
    <w:p w14:paraId="50A8D3C8">
      <w:pPr>
        <w:ind w:firstLine="640" w:firstLineChars="200"/>
        <w:rPr>
          <w:rFonts w:ascii="仿宋_GB2312" w:hAnsi="仿宋_GB2312" w:eastAsia="仿宋_GB2312" w:cs="仿宋_GB2312"/>
          <w:sz w:val="32"/>
          <w:szCs w:val="32"/>
        </w:rPr>
      </w:pPr>
    </w:p>
    <w:p w14:paraId="2EF0E86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业务指导单位（盖章）：</w:t>
      </w:r>
    </w:p>
    <w:p w14:paraId="4BFF4350">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w:t>
      </w:r>
    </w:p>
    <w:p w14:paraId="3D7FA3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92"/>
    <w:rsid w:val="00001F34"/>
    <w:rsid w:val="00D22A92"/>
    <w:rsid w:val="0D5C3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132</Words>
  <Characters>132</Characters>
  <Lines>1</Lines>
  <Paragraphs>1</Paragraphs>
  <TotalTime>2</TotalTime>
  <ScaleCrop>false</ScaleCrop>
  <LinksUpToDate>false</LinksUpToDate>
  <CharactersWithSpaces>170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2023-02-28T00:40:00Z</dcterms:created>
  <dc:creator>Administrator</dc:creator>
  <cp:lastModifiedBy>浅蓝到深蓝</cp:lastModifiedBy>
  <dcterms:modified xsi:type="dcterms:W3CDTF">2026-04-08T07:03:27Z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2E894F9CA53D458BBCED0265435FCBB5_13</vt:lpwstr>
  </property>
</Properties>
</file>