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FFCE">
      <w:pPr>
        <w:spacing w:line="580" w:lineRule="exact"/>
        <w:ind w:left="144"/>
        <w:rPr>
          <w:rFonts w:ascii="黑体" w:hAnsi="黑体" w:eastAsia="黑体" w:cs="宋体"/>
          <w:bCs/>
          <w:spacing w:val="-11"/>
          <w:sz w:val="28"/>
          <w:szCs w:val="28"/>
          <w:lang w:eastAsia="zh-CN"/>
        </w:rPr>
      </w:pPr>
      <w:r>
        <w:rPr>
          <w:rFonts w:ascii="黑体" w:hAnsi="黑体" w:eastAsia="黑体" w:cs="宋体"/>
          <w:bCs/>
          <w:spacing w:val="-11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Cs/>
          <w:spacing w:val="-11"/>
          <w:sz w:val="28"/>
          <w:szCs w:val="28"/>
          <w:lang w:eastAsia="zh-CN"/>
        </w:rPr>
        <w:t>1</w:t>
      </w:r>
    </w:p>
    <w:p w14:paraId="53C6F108">
      <w:pPr>
        <w:spacing w:line="580" w:lineRule="exact"/>
        <w:rPr>
          <w:lang w:eastAsia="zh-CN"/>
        </w:rPr>
      </w:pPr>
    </w:p>
    <w:p w14:paraId="749A9E58">
      <w:pPr>
        <w:spacing w:line="580" w:lineRule="exact"/>
        <w:ind w:left="130"/>
        <w:jc w:val="center"/>
        <w:rPr>
          <w:rFonts w:ascii="方正小标宋简体" w:hAnsi="宋体" w:eastAsia="方正小标宋简体" w:cs="宋体"/>
          <w:bCs/>
          <w:spacing w:val="3"/>
          <w:sz w:val="31"/>
          <w:szCs w:val="31"/>
          <w:lang w:eastAsia="zh-CN"/>
        </w:rPr>
      </w:pPr>
      <w:bookmarkStart w:id="0" w:name="_GoBack"/>
      <w:r>
        <w:rPr>
          <w:rFonts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安徽工程大学202</w:t>
      </w:r>
      <w:r>
        <w:rPr>
          <w:rFonts w:hint="eastAsia"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6</w:t>
      </w:r>
      <w:r>
        <w:rPr>
          <w:rFonts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年“校园十佳歌手</w:t>
      </w:r>
      <w:r>
        <w:rPr>
          <w:rFonts w:hint="eastAsia"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大赛</w:t>
      </w:r>
      <w:r>
        <w:rPr>
          <w:rFonts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”复赛</w:t>
      </w:r>
    </w:p>
    <w:p w14:paraId="26FE2C63">
      <w:pPr>
        <w:spacing w:line="580" w:lineRule="exact"/>
        <w:ind w:left="130"/>
        <w:jc w:val="center"/>
        <w:rPr>
          <w:rFonts w:ascii="方正小标宋简体" w:hAnsi="宋体" w:eastAsia="方正小标宋简体" w:cs="宋体"/>
          <w:bCs/>
          <w:spacing w:val="3"/>
          <w:sz w:val="31"/>
          <w:szCs w:val="31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3"/>
          <w:sz w:val="31"/>
          <w:szCs w:val="31"/>
          <w:lang w:eastAsia="zh-CN"/>
        </w:rPr>
        <w:t>选手信息登记表</w:t>
      </w:r>
    </w:p>
    <w:bookmarkEnd w:id="0"/>
    <w:p w14:paraId="46B23B89">
      <w:pPr>
        <w:spacing w:line="580" w:lineRule="exact"/>
        <w:ind w:left="129"/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</w:pPr>
    </w:p>
    <w:p w14:paraId="127F1113">
      <w:pPr>
        <w:spacing w:line="580" w:lineRule="exact"/>
        <w:ind w:left="129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6"/>
          <w:sz w:val="28"/>
          <w:szCs w:val="28"/>
          <w:lang w:eastAsia="zh-CN"/>
        </w:rPr>
        <w:t>学院（学生组织）</w:t>
      </w:r>
      <w:r>
        <w:rPr>
          <w:rFonts w:hint="eastAsia" w:ascii="仿宋_GB2312" w:hAnsi="宋体" w:eastAsia="仿宋_GB2312" w:cs="宋体"/>
          <w:b/>
          <w:bCs/>
          <w:spacing w:val="-2"/>
          <w:sz w:val="28"/>
          <w:szCs w:val="28"/>
          <w:lang w:eastAsia="zh-CN"/>
        </w:rPr>
        <w:t>：</w:t>
      </w:r>
    </w:p>
    <w:p w14:paraId="4D002FDA">
      <w:pPr>
        <w:spacing w:line="580" w:lineRule="exact"/>
        <w:rPr>
          <w:rFonts w:ascii="仿宋_GB2312" w:eastAsia="仿宋_GB2312"/>
          <w:lang w:eastAsia="zh-CN"/>
        </w:rPr>
      </w:pPr>
    </w:p>
    <w:tbl>
      <w:tblPr>
        <w:tblStyle w:val="4"/>
        <w:tblW w:w="91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368"/>
        <w:gridCol w:w="1405"/>
        <w:gridCol w:w="1422"/>
        <w:gridCol w:w="1493"/>
        <w:gridCol w:w="1514"/>
        <w:gridCol w:w="1313"/>
      </w:tblGrid>
      <w:tr w14:paraId="0474F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40" w:type="dxa"/>
          </w:tcPr>
          <w:p w14:paraId="37490347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68" w:type="dxa"/>
          </w:tcPr>
          <w:p w14:paraId="1D59E71A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1405" w:type="dxa"/>
          </w:tcPr>
          <w:p w14:paraId="2C1250B2">
            <w:pPr>
              <w:spacing w:line="580" w:lineRule="exact"/>
              <w:ind w:left="17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1422" w:type="dxa"/>
          </w:tcPr>
          <w:p w14:paraId="6F2A4705">
            <w:pPr>
              <w:spacing w:line="580" w:lineRule="exact"/>
              <w:ind w:left="371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4"/>
                <w:szCs w:val="24"/>
              </w:rPr>
              <w:t>号</w:t>
            </w:r>
          </w:p>
        </w:tc>
        <w:tc>
          <w:tcPr>
            <w:tcW w:w="1493" w:type="dxa"/>
          </w:tcPr>
          <w:p w14:paraId="1635230D">
            <w:pPr>
              <w:spacing w:line="580" w:lineRule="exact"/>
              <w:ind w:left="22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514" w:type="dxa"/>
          </w:tcPr>
          <w:p w14:paraId="32537E06">
            <w:pPr>
              <w:spacing w:line="580" w:lineRule="exact"/>
              <w:ind w:left="468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5"/>
                <w:sz w:val="24"/>
                <w:szCs w:val="24"/>
              </w:rPr>
              <w:t>QQ号</w:t>
            </w:r>
          </w:p>
        </w:tc>
        <w:tc>
          <w:tcPr>
            <w:tcW w:w="1313" w:type="dxa"/>
          </w:tcPr>
          <w:p w14:paraId="65773177">
            <w:pPr>
              <w:spacing w:line="580" w:lineRule="exact"/>
              <w:ind w:left="319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9"/>
                <w:sz w:val="24"/>
                <w:szCs w:val="24"/>
              </w:rPr>
              <w:t>备</w:t>
            </w:r>
            <w:r>
              <w:rPr>
                <w:rFonts w:hint="eastAsia" w:ascii="仿宋_GB2312" w:hAnsi="宋体" w:eastAsia="仿宋_GB2312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-9"/>
                <w:sz w:val="24"/>
                <w:szCs w:val="24"/>
              </w:rPr>
              <w:t>注</w:t>
            </w:r>
          </w:p>
        </w:tc>
      </w:tr>
      <w:tr w14:paraId="5D9D2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40" w:type="dxa"/>
          </w:tcPr>
          <w:p w14:paraId="6F3C0922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043DC81F">
            <w:pPr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5" w:type="dxa"/>
          </w:tcPr>
          <w:p w14:paraId="42044D06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422" w:type="dxa"/>
          </w:tcPr>
          <w:p w14:paraId="6F3EDC09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493" w:type="dxa"/>
          </w:tcPr>
          <w:p w14:paraId="706FE1AB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514" w:type="dxa"/>
          </w:tcPr>
          <w:p w14:paraId="75E4AA42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313" w:type="dxa"/>
          </w:tcPr>
          <w:p w14:paraId="1CDE5DF7">
            <w:pPr>
              <w:spacing w:line="580" w:lineRule="exact"/>
              <w:rPr>
                <w:rFonts w:ascii="仿宋_GB2312" w:eastAsia="仿宋_GB2312"/>
              </w:rPr>
            </w:pPr>
          </w:p>
        </w:tc>
      </w:tr>
      <w:tr w14:paraId="1D22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40" w:type="dxa"/>
          </w:tcPr>
          <w:p w14:paraId="15F2EC9F">
            <w:pPr>
              <w:spacing w:line="58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14:paraId="17CD6C98">
            <w:pPr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5" w:type="dxa"/>
          </w:tcPr>
          <w:p w14:paraId="70B2AC50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422" w:type="dxa"/>
          </w:tcPr>
          <w:p w14:paraId="177AEAB2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493" w:type="dxa"/>
          </w:tcPr>
          <w:p w14:paraId="2C907DF4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514" w:type="dxa"/>
          </w:tcPr>
          <w:p w14:paraId="448BE3F8">
            <w:pPr>
              <w:spacing w:line="580" w:lineRule="exact"/>
              <w:rPr>
                <w:rFonts w:ascii="仿宋_GB2312" w:eastAsia="仿宋_GB2312"/>
              </w:rPr>
            </w:pPr>
          </w:p>
        </w:tc>
        <w:tc>
          <w:tcPr>
            <w:tcW w:w="1313" w:type="dxa"/>
          </w:tcPr>
          <w:p w14:paraId="43D42601">
            <w:pPr>
              <w:spacing w:line="580" w:lineRule="exact"/>
              <w:rPr>
                <w:rFonts w:ascii="仿宋_GB2312" w:eastAsia="仿宋_GB2312"/>
              </w:rPr>
            </w:pPr>
          </w:p>
        </w:tc>
      </w:tr>
    </w:tbl>
    <w:p w14:paraId="4B5E995C">
      <w:pPr>
        <w:spacing w:line="580" w:lineRule="exact"/>
      </w:pPr>
    </w:p>
    <w:p w14:paraId="5A882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8705B"/>
    <w:rsid w:val="683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2026-04-16T01:15:00Z</dcterms:created>
  <dc:creator>浅蓝到深蓝</dc:creator>
  <cp:lastModifiedBy>浅蓝到深蓝</cp:lastModifiedBy>
  <dcterms:modified xsi:type="dcterms:W3CDTF">2026-04-16T01:16:02Z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FF5907112B944062B9162C2C7BF7A33E_11</vt:lpwstr>
  </property>
  <property fmtid="{D5CDD505-2E9C-101B-9397-08002B2CF9AE}" pid="4" name="KSOTemplateDocerSaveRecord">
    <vt:lpwstr>eyJoZGlkIjoiNjM3ODAzMDUyZDY1OWQ5ODVlZmQwOGFhYjg2ZDA4YzIiLCJ1c2VySWQiOiIxOTc4MzIwNjIifQ==</vt:lpwstr>
  </property>
</Properties>
</file>