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54B57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spacing w:line="580" w:lineRule="exact"/>
        <w:jc w:val="center"/>
        <w:rPr>
          <w:rFonts w:hint="eastAsia" w:ascii="方正小标宋简体" w:eastAsia="方正小标宋简体"/>
          <w:b w:val="0"/>
          <w:bCs w:val="0"/>
          <w:vanish w:val="0"/>
          <w:kern w:val="2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b w:val="0"/>
          <w:bCs w:val="0"/>
          <w:vanish w:val="0"/>
          <w:kern w:val="2"/>
          <w:sz w:val="44"/>
          <w:szCs w:val="44"/>
        </w:rPr>
        <w:t>安徽工程大学“积分入团”实施细则</w:t>
      </w:r>
    </w:p>
    <w:p w14:paraId="76DC45D7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spacing w:line="580" w:lineRule="exact"/>
        <w:ind w:firstLine="640" w:firstLineChars="200"/>
        <w:rPr>
          <w:rFonts w:hint="eastAsia" w:ascii="仿宋_GB2312" w:eastAsia="仿宋_GB2312"/>
          <w:vanish w:val="0"/>
          <w:kern w:val="2"/>
          <w:sz w:val="32"/>
          <w:szCs w:val="32"/>
        </w:rPr>
      </w:pPr>
    </w:p>
    <w:p w14:paraId="21CDB174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spacing w:line="580" w:lineRule="exact"/>
        <w:ind w:firstLine="640" w:firstLineChars="200"/>
        <w:rPr>
          <w:rFonts w:hint="eastAsia" w:ascii="仿宋_GB2312" w:eastAsia="仿宋_GB2312"/>
          <w:vanish w:val="0"/>
          <w:kern w:val="2"/>
          <w:sz w:val="32"/>
          <w:szCs w:val="32"/>
        </w:rPr>
      </w:pPr>
      <w:r>
        <w:rPr>
          <w:rFonts w:hint="eastAsia" w:ascii="仿宋_GB2312" w:eastAsia="仿宋_GB2312"/>
          <w:vanish w:val="0"/>
          <w:kern w:val="2"/>
          <w:sz w:val="32"/>
          <w:szCs w:val="32"/>
        </w:rPr>
        <w:t>为深入贯彻落实《关于新形势下推进从严治团的规定》，规范发展团员工作，保证新发展的团员质量，提升团员队伍先进性，根据《中国共产主义青年团章程》《中国共产主义青年团发展团员工作细则》《新时代共青团员先进性评价指导大纲（试行）》等团内有关规定，结合学校实际，制定本细则。</w:t>
      </w:r>
    </w:p>
    <w:p w14:paraId="5C8924BD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spacing w:line="580" w:lineRule="exact"/>
        <w:ind w:firstLine="640" w:firstLineChars="200"/>
        <w:rPr>
          <w:rFonts w:hint="eastAsia" w:ascii="黑体" w:hAnsi="黑体" w:eastAsia="黑体"/>
          <w:b w:val="0"/>
          <w:bCs w:val="0"/>
          <w:vanish w:val="0"/>
          <w:kern w:val="2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vanish w:val="0"/>
          <w:kern w:val="2"/>
          <w:sz w:val="32"/>
          <w:szCs w:val="32"/>
        </w:rPr>
        <w:t>一、实施对象</w:t>
      </w:r>
    </w:p>
    <w:p w14:paraId="7C87C4F7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spacing w:line="580" w:lineRule="exact"/>
        <w:ind w:firstLine="640" w:firstLineChars="200"/>
        <w:rPr>
          <w:rFonts w:hint="eastAsia" w:ascii="仿宋_GB2312" w:eastAsia="仿宋_GB2312"/>
          <w:vanish w:val="0"/>
          <w:kern w:val="2"/>
          <w:sz w:val="32"/>
          <w:szCs w:val="32"/>
        </w:rPr>
      </w:pPr>
      <w:r>
        <w:rPr>
          <w:rFonts w:hint="eastAsia" w:ascii="仿宋_GB2312" w:eastAsia="仿宋_GB2312"/>
          <w:vanish w:val="0"/>
          <w:kern w:val="2"/>
          <w:sz w:val="32"/>
          <w:szCs w:val="32"/>
        </w:rPr>
        <w:t>全体在校入团积极分子。</w:t>
      </w:r>
    </w:p>
    <w:p w14:paraId="5B29EC6D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spacing w:line="580" w:lineRule="exact"/>
        <w:ind w:firstLine="640" w:firstLineChars="200"/>
        <w:rPr>
          <w:rFonts w:hint="eastAsia" w:ascii="黑体" w:hAnsi="黑体" w:eastAsia="黑体"/>
          <w:b w:val="0"/>
          <w:bCs w:val="0"/>
          <w:vanish w:val="0"/>
          <w:kern w:val="2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vanish w:val="0"/>
          <w:kern w:val="2"/>
          <w:sz w:val="32"/>
          <w:szCs w:val="32"/>
        </w:rPr>
        <w:t>二、入团积分构成</w:t>
      </w:r>
    </w:p>
    <w:p w14:paraId="0913D556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spacing w:line="580" w:lineRule="exact"/>
        <w:ind w:firstLine="640" w:firstLineChars="200"/>
        <w:rPr>
          <w:rFonts w:hint="eastAsia" w:ascii="仿宋_GB2312" w:eastAsia="仿宋_GB2312"/>
          <w:vanish w:val="0"/>
          <w:kern w:val="2"/>
          <w:sz w:val="32"/>
          <w:szCs w:val="32"/>
        </w:rPr>
      </w:pPr>
      <w:r>
        <w:rPr>
          <w:rFonts w:hint="eastAsia" w:ascii="仿宋_GB2312" w:eastAsia="仿宋_GB2312"/>
          <w:vanish w:val="0"/>
          <w:kern w:val="2"/>
          <w:sz w:val="32"/>
          <w:szCs w:val="32"/>
        </w:rPr>
        <w:t>入团积分由基础分和附加分两部分组成，其中基础分</w:t>
      </w:r>
      <w:r>
        <w:rPr>
          <w:rFonts w:eastAsia="楷体_GB2312"/>
          <w:kern w:val="0"/>
          <w:sz w:val="32"/>
          <w:szCs w:val="32"/>
        </w:rPr>
        <w:t>100</w:t>
      </w:r>
      <w:r>
        <w:rPr>
          <w:rFonts w:hint="eastAsia" w:ascii="仿宋_GB2312" w:eastAsia="仿宋_GB2312"/>
          <w:vanish w:val="0"/>
          <w:kern w:val="2"/>
          <w:sz w:val="32"/>
          <w:szCs w:val="32"/>
        </w:rPr>
        <w:t>分，包括政治思想（</w:t>
      </w:r>
      <w:r>
        <w:rPr>
          <w:rFonts w:eastAsia="楷体_GB2312"/>
          <w:kern w:val="0"/>
          <w:sz w:val="32"/>
          <w:szCs w:val="32"/>
        </w:rPr>
        <w:t>30</w:t>
      </w:r>
      <w:r>
        <w:rPr>
          <w:rFonts w:hint="eastAsia" w:ascii="仿宋_GB2312" w:eastAsia="仿宋_GB2312"/>
          <w:vanish w:val="0"/>
          <w:kern w:val="2"/>
          <w:sz w:val="32"/>
          <w:szCs w:val="32"/>
        </w:rPr>
        <w:t>分）、道德品行（</w:t>
      </w:r>
      <w:r>
        <w:rPr>
          <w:rFonts w:eastAsia="楷体_GB2312"/>
          <w:kern w:val="0"/>
          <w:sz w:val="32"/>
          <w:szCs w:val="32"/>
        </w:rPr>
        <w:t>30</w:t>
      </w:r>
      <w:r>
        <w:rPr>
          <w:rFonts w:hint="eastAsia" w:ascii="仿宋_GB2312" w:eastAsia="仿宋_GB2312"/>
          <w:vanish w:val="0"/>
          <w:kern w:val="2"/>
          <w:sz w:val="32"/>
          <w:szCs w:val="32"/>
        </w:rPr>
        <w:t>分）、发挥作用（</w:t>
      </w:r>
      <w:r>
        <w:rPr>
          <w:rFonts w:eastAsia="楷体_GB2312"/>
          <w:kern w:val="0"/>
          <w:sz w:val="32"/>
          <w:szCs w:val="32"/>
        </w:rPr>
        <w:t>40</w:t>
      </w:r>
      <w:r>
        <w:rPr>
          <w:rFonts w:hint="eastAsia" w:ascii="仿宋_GB2312" w:eastAsia="仿宋_GB2312"/>
          <w:vanish w:val="0"/>
          <w:kern w:val="2"/>
          <w:sz w:val="32"/>
          <w:szCs w:val="32"/>
        </w:rPr>
        <w:t>分）；附加分</w:t>
      </w:r>
      <w:r>
        <w:rPr>
          <w:rFonts w:eastAsia="楷体_GB2312"/>
          <w:kern w:val="0"/>
          <w:sz w:val="32"/>
          <w:szCs w:val="32"/>
        </w:rPr>
        <w:t>20</w:t>
      </w:r>
      <w:r>
        <w:rPr>
          <w:rFonts w:hint="eastAsia" w:ascii="仿宋_GB2312" w:eastAsia="仿宋_GB2312"/>
          <w:vanish w:val="0"/>
          <w:kern w:val="2"/>
          <w:sz w:val="32"/>
          <w:szCs w:val="32"/>
        </w:rPr>
        <w:t>分，包括荣誉成果、团学竞赛。基础分达到</w:t>
      </w:r>
      <w:r>
        <w:rPr>
          <w:rFonts w:eastAsia="楷体_GB2312"/>
          <w:kern w:val="0"/>
          <w:sz w:val="32"/>
          <w:szCs w:val="32"/>
        </w:rPr>
        <w:t>60</w:t>
      </w:r>
      <w:r>
        <w:rPr>
          <w:rFonts w:hint="eastAsia" w:ascii="仿宋_GB2312" w:eastAsia="仿宋_GB2312"/>
          <w:vanish w:val="0"/>
          <w:kern w:val="2"/>
          <w:sz w:val="32"/>
          <w:szCs w:val="32"/>
        </w:rPr>
        <w:t>分以上为合格。</w:t>
      </w:r>
    </w:p>
    <w:p w14:paraId="7D5520D9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spacing w:line="580" w:lineRule="exact"/>
        <w:ind w:firstLine="640" w:firstLineChars="200"/>
        <w:rPr>
          <w:rFonts w:hint="eastAsia" w:ascii="黑体" w:hAnsi="黑体" w:eastAsia="黑体"/>
          <w:b w:val="0"/>
          <w:bCs w:val="0"/>
          <w:vanish w:val="0"/>
          <w:kern w:val="2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vanish w:val="0"/>
          <w:kern w:val="2"/>
          <w:sz w:val="32"/>
          <w:szCs w:val="32"/>
        </w:rPr>
        <w:t>三、实施过程及规则</w:t>
      </w:r>
    </w:p>
    <w:p w14:paraId="51CBB0EF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spacing w:line="580" w:lineRule="exact"/>
        <w:ind w:firstLine="640" w:firstLineChars="200"/>
        <w:rPr>
          <w:rFonts w:hint="eastAsia" w:ascii="仿宋_GB2312" w:eastAsia="仿宋_GB2312"/>
          <w:vanish w:val="0"/>
          <w:kern w:val="2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vanish w:val="0"/>
          <w:kern w:val="2"/>
          <w:sz w:val="32"/>
          <w:szCs w:val="32"/>
        </w:rPr>
        <w:t>积分入团运用在</w:t>
      </w:r>
      <w:r>
        <w:rPr>
          <w:rFonts w:hint="eastAsia" w:ascii="仿宋_GB2312" w:eastAsia="仿宋_GB2312"/>
          <w:bCs/>
          <w:vanish w:val="0"/>
          <w:kern w:val="2"/>
          <w:sz w:val="32"/>
          <w:szCs w:val="32"/>
        </w:rPr>
        <w:t>确定团员发展对象阶段</w:t>
      </w:r>
      <w:r>
        <w:rPr>
          <w:rFonts w:hint="eastAsia" w:ascii="仿宋_GB2312" w:eastAsia="仿宋_GB2312"/>
          <w:b w:val="0"/>
          <w:bCs w:val="0"/>
          <w:vanish w:val="0"/>
          <w:kern w:val="2"/>
          <w:sz w:val="32"/>
          <w:szCs w:val="32"/>
        </w:rPr>
        <w:t>。</w:t>
      </w:r>
      <w:r>
        <w:rPr>
          <w:rFonts w:hint="eastAsia" w:ascii="仿宋_GB2312" w:eastAsia="仿宋_GB2312"/>
          <w:vanish w:val="0"/>
          <w:kern w:val="2"/>
          <w:sz w:val="32"/>
          <w:szCs w:val="32"/>
        </w:rPr>
        <w:t>入团积极分子经过教育、培养和考察合格后（不少于</w:t>
      </w:r>
      <w:r>
        <w:rPr>
          <w:rFonts w:eastAsia="楷体_GB2312"/>
          <w:kern w:val="0"/>
          <w:sz w:val="32"/>
          <w:szCs w:val="32"/>
        </w:rPr>
        <w:t>3</w:t>
      </w:r>
      <w:r>
        <w:rPr>
          <w:rFonts w:hint="eastAsia" w:ascii="仿宋_GB2312" w:eastAsia="仿宋_GB2312"/>
          <w:vanish w:val="0"/>
          <w:kern w:val="2"/>
          <w:sz w:val="32"/>
          <w:szCs w:val="32"/>
        </w:rPr>
        <w:t>个月），公示入团积分（团员发展对象的总分按照入团积极分子培训班总成绩*</w:t>
      </w:r>
      <w:r>
        <w:rPr>
          <w:rFonts w:eastAsia="仿宋_GB2312"/>
          <w:vanish w:val="0"/>
          <w:kern w:val="2"/>
          <w:sz w:val="32"/>
          <w:szCs w:val="32"/>
        </w:rPr>
        <w:t>30</w:t>
      </w:r>
      <w:r>
        <w:rPr>
          <w:rFonts w:hint="eastAsia" w:ascii="仿宋_GB2312" w:eastAsia="仿宋_GB2312"/>
          <w:vanish w:val="0"/>
          <w:kern w:val="2"/>
          <w:sz w:val="32"/>
          <w:szCs w:val="32"/>
        </w:rPr>
        <w:t>%+入团积分*</w:t>
      </w:r>
      <w:r>
        <w:rPr>
          <w:rFonts w:eastAsia="仿宋_GB2312"/>
          <w:vanish w:val="0"/>
          <w:kern w:val="2"/>
          <w:sz w:val="32"/>
          <w:szCs w:val="32"/>
        </w:rPr>
        <w:t>70</w:t>
      </w:r>
      <w:r>
        <w:rPr>
          <w:rFonts w:hint="eastAsia" w:ascii="仿宋_GB2312" w:eastAsia="仿宋_GB2312"/>
          <w:vanish w:val="0"/>
          <w:kern w:val="2"/>
          <w:sz w:val="32"/>
          <w:szCs w:val="32"/>
        </w:rPr>
        <w:t>%进行综合计算），按总分高低确定团员发展对象。</w:t>
      </w:r>
    </w:p>
    <w:p w14:paraId="109247D5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spacing w:line="580" w:lineRule="exact"/>
        <w:ind w:firstLine="640" w:firstLineChars="200"/>
        <w:rPr>
          <w:rFonts w:hint="eastAsia" w:ascii="仿宋_GB2312" w:eastAsia="仿宋_GB2312"/>
          <w:b/>
          <w:bCs/>
          <w:vanish w:val="0"/>
          <w:kern w:val="2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vanish w:val="0"/>
          <w:kern w:val="2"/>
          <w:sz w:val="32"/>
          <w:szCs w:val="32"/>
        </w:rPr>
        <w:t>四、积分认定</w:t>
      </w:r>
    </w:p>
    <w:p w14:paraId="3DFF119B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spacing w:line="580" w:lineRule="exact"/>
        <w:ind w:firstLine="640" w:firstLineChars="200"/>
        <w:rPr>
          <w:rFonts w:hint="eastAsia" w:ascii="楷体_GB2312" w:eastAsia="楷体_GB2312"/>
          <w:vanish w:val="0"/>
          <w:kern w:val="2"/>
          <w:sz w:val="32"/>
          <w:szCs w:val="32"/>
        </w:rPr>
      </w:pPr>
      <w:r>
        <w:rPr>
          <w:rFonts w:hint="eastAsia" w:ascii="楷体_GB2312" w:eastAsia="楷体_GB2312"/>
          <w:vanish w:val="0"/>
          <w:kern w:val="2"/>
          <w:sz w:val="32"/>
          <w:szCs w:val="32"/>
        </w:rPr>
        <w:t>（一）个人申报</w:t>
      </w:r>
    </w:p>
    <w:p w14:paraId="031A6786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spacing w:line="580" w:lineRule="exact"/>
        <w:ind w:left="210" w:leftChars="100" w:firstLine="320" w:firstLineChars="100"/>
        <w:rPr>
          <w:rFonts w:hint="eastAsia" w:ascii="仿宋_GB2312" w:eastAsia="仿宋_GB2312"/>
          <w:vanish w:val="0"/>
          <w:kern w:val="2"/>
          <w:sz w:val="32"/>
          <w:szCs w:val="32"/>
        </w:rPr>
      </w:pPr>
      <w:r>
        <w:rPr>
          <w:rFonts w:hint="eastAsia" w:ascii="仿宋_GB2312" w:eastAsia="仿宋_GB2312"/>
          <w:vanish w:val="0"/>
          <w:kern w:val="2"/>
          <w:sz w:val="32"/>
          <w:szCs w:val="32"/>
        </w:rPr>
        <w:t>学生对照积分量化考评标准，直接向所在班级团支部申请，由团支部书记在学院团委负责老师的指导下进行核对，确认积分。</w:t>
      </w:r>
    </w:p>
    <w:p w14:paraId="1B68DE10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spacing w:line="580" w:lineRule="exact"/>
        <w:ind w:firstLine="640" w:firstLineChars="200"/>
        <w:rPr>
          <w:rFonts w:hint="eastAsia" w:ascii="楷体_GB2312" w:eastAsia="楷体_GB2312"/>
          <w:vanish w:val="0"/>
          <w:kern w:val="2"/>
          <w:sz w:val="32"/>
          <w:szCs w:val="32"/>
        </w:rPr>
      </w:pPr>
      <w:r>
        <w:rPr>
          <w:rFonts w:hint="eastAsia" w:ascii="楷体_GB2312" w:eastAsia="楷体_GB2312"/>
          <w:vanish w:val="0"/>
          <w:kern w:val="2"/>
          <w:sz w:val="32"/>
          <w:szCs w:val="32"/>
        </w:rPr>
        <w:t>（二）他人评价</w:t>
      </w:r>
    </w:p>
    <w:p w14:paraId="67B14C0D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spacing w:line="580" w:lineRule="exact"/>
        <w:ind w:firstLine="640" w:firstLineChars="200"/>
        <w:rPr>
          <w:rFonts w:hint="eastAsia" w:ascii="仿宋_GB2312" w:eastAsia="仿宋_GB2312"/>
          <w:vanish w:val="0"/>
          <w:kern w:val="2"/>
          <w:sz w:val="32"/>
          <w:szCs w:val="32"/>
        </w:rPr>
      </w:pPr>
      <w:r>
        <w:rPr>
          <w:rFonts w:hint="eastAsia" w:ascii="仿宋_GB2312" w:eastAsia="仿宋_GB2312"/>
          <w:vanish w:val="0"/>
          <w:kern w:val="2"/>
          <w:sz w:val="32"/>
          <w:szCs w:val="32"/>
        </w:rPr>
        <w:t>积分过程中，要广泛听取同学、老师以及团组织的评价，使积分过程更加民主、科学、公正。</w:t>
      </w:r>
    </w:p>
    <w:p w14:paraId="1C9A4A11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spacing w:line="580" w:lineRule="exact"/>
        <w:ind w:firstLine="640" w:firstLineChars="200"/>
        <w:rPr>
          <w:rFonts w:hint="eastAsia" w:ascii="楷体_GB2312" w:eastAsia="楷体_GB2312"/>
          <w:vanish w:val="0"/>
          <w:kern w:val="2"/>
          <w:sz w:val="32"/>
          <w:szCs w:val="32"/>
        </w:rPr>
      </w:pPr>
      <w:r>
        <w:rPr>
          <w:rFonts w:hint="eastAsia" w:ascii="楷体_GB2312" w:eastAsia="楷体_GB2312"/>
          <w:vanish w:val="0"/>
          <w:kern w:val="2"/>
          <w:sz w:val="32"/>
          <w:szCs w:val="32"/>
        </w:rPr>
        <w:t>（三）组织认证</w:t>
      </w:r>
    </w:p>
    <w:p w14:paraId="274EA206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spacing w:line="580" w:lineRule="exact"/>
        <w:ind w:firstLine="640" w:firstLineChars="200"/>
        <w:rPr>
          <w:rFonts w:hint="eastAsia" w:ascii="仿宋_GB2312" w:eastAsia="仿宋_GB2312"/>
          <w:vanish w:val="0"/>
          <w:kern w:val="2"/>
          <w:sz w:val="32"/>
          <w:szCs w:val="32"/>
        </w:rPr>
      </w:pPr>
      <w:r>
        <w:rPr>
          <w:rFonts w:hint="eastAsia" w:ascii="仿宋_GB2312" w:eastAsia="仿宋_GB2312"/>
          <w:vanish w:val="0"/>
          <w:kern w:val="2"/>
          <w:sz w:val="32"/>
          <w:szCs w:val="32"/>
        </w:rPr>
        <w:t>各学院团委需在每学期统计学生积分情况，并对排名靠前的学生进行公示，作为团的发展对象的推荐依据。</w:t>
      </w:r>
    </w:p>
    <w:p w14:paraId="2274F7EA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spacing w:line="580" w:lineRule="exact"/>
        <w:ind w:firstLine="640" w:firstLineChars="200"/>
        <w:rPr>
          <w:rFonts w:hint="eastAsia" w:ascii="黑体" w:hAnsi="黑体" w:eastAsia="黑体"/>
          <w:b w:val="0"/>
          <w:bCs w:val="0"/>
          <w:vanish w:val="0"/>
          <w:kern w:val="2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vanish w:val="0"/>
          <w:kern w:val="2"/>
          <w:sz w:val="32"/>
          <w:szCs w:val="32"/>
        </w:rPr>
        <w:t>五、其他</w:t>
      </w:r>
    </w:p>
    <w:p w14:paraId="53F461CD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spacing w:line="580" w:lineRule="exact"/>
        <w:ind w:firstLine="640"/>
        <w:rPr>
          <w:rFonts w:hint="eastAsia" w:ascii="仿宋_GB2312" w:eastAsia="仿宋_GB2312"/>
          <w:vanish w:val="0"/>
          <w:kern w:val="2"/>
          <w:sz w:val="32"/>
          <w:szCs w:val="32"/>
        </w:rPr>
      </w:pPr>
      <w:r>
        <w:rPr>
          <w:rFonts w:eastAsia="仿宋_GB2312"/>
          <w:vanish w:val="0"/>
          <w:kern w:val="2"/>
          <w:sz w:val="32"/>
          <w:szCs w:val="32"/>
        </w:rPr>
        <w:t>1</w:t>
      </w:r>
      <w:r>
        <w:rPr>
          <w:rFonts w:hint="eastAsia" w:ascii="仿宋_GB2312" w:eastAsia="仿宋_GB2312"/>
          <w:vanish w:val="0"/>
          <w:kern w:val="2"/>
          <w:sz w:val="32"/>
          <w:szCs w:val="32"/>
        </w:rPr>
        <w:t>.推荐入团申请人成为入团积极分子，各学院可结合实际情况，参照本办法执行。</w:t>
      </w:r>
    </w:p>
    <w:p w14:paraId="7B812CE5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spacing w:line="580" w:lineRule="exact"/>
        <w:ind w:firstLine="640"/>
        <w:rPr>
          <w:rFonts w:hint="eastAsia" w:ascii="仿宋_GB2312" w:eastAsia="仿宋_GB2312"/>
          <w:vanish w:val="0"/>
          <w:kern w:val="2"/>
          <w:sz w:val="32"/>
          <w:szCs w:val="32"/>
        </w:rPr>
      </w:pPr>
      <w:r>
        <w:rPr>
          <w:rFonts w:eastAsia="仿宋_GB2312"/>
          <w:vanish w:val="0"/>
          <w:kern w:val="2"/>
          <w:sz w:val="32"/>
          <w:szCs w:val="32"/>
        </w:rPr>
        <w:t>2</w:t>
      </w:r>
      <w:r>
        <w:rPr>
          <w:rFonts w:hint="eastAsia" w:ascii="仿宋_GB2312" w:eastAsia="仿宋_GB2312"/>
          <w:vanish w:val="0"/>
          <w:kern w:val="2"/>
          <w:sz w:val="32"/>
          <w:szCs w:val="32"/>
        </w:rPr>
        <w:t>.本实施细则自印发之日起实施，由校团委负责解释。</w:t>
      </w:r>
    </w:p>
    <w:p w14:paraId="2C5149C0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spacing w:line="580" w:lineRule="exact"/>
        <w:ind w:firstLine="640"/>
        <w:rPr>
          <w:rFonts w:ascii="仿宋_GB2312" w:eastAsia="仿宋_GB2312"/>
          <w:vanish w:val="0"/>
          <w:kern w:val="2"/>
          <w:sz w:val="32"/>
          <w:szCs w:val="32"/>
        </w:rPr>
      </w:pPr>
    </w:p>
    <w:p w14:paraId="394D7A19">
      <w:pPr>
        <w:suppressAutoHyphens w:val="0"/>
        <w:spacing w:line="580" w:lineRule="exact"/>
        <w:ind w:firstLine="640"/>
        <w:rPr>
          <w:rFonts w:hint="eastAsia" w:ascii="Calibri" w:hAnsi="Calibri" w:eastAsia="宋体"/>
          <w:sz w:val="21"/>
        </w:rPr>
      </w:pPr>
      <w:r>
        <w:rPr>
          <w:rFonts w:hint="eastAsia" w:ascii="仿宋_GB2312" w:eastAsia="仿宋_GB2312"/>
          <w:vanish w:val="0"/>
          <w:kern w:val="2"/>
          <w:sz w:val="32"/>
          <w:szCs w:val="32"/>
        </w:rPr>
        <w:t>附件：积分量化考评标准</w:t>
      </w:r>
    </w:p>
    <w:p w14:paraId="321B2C73">
      <w:pPr>
        <w:widowControl/>
        <w:adjustRightInd w:val="0"/>
        <w:spacing w:line="580" w:lineRule="exact"/>
        <w:ind w:right="924" w:rightChars="440"/>
        <w:jc w:val="right"/>
        <w:rPr>
          <w:rFonts w:hint="eastAsia" w:ascii="宋体" w:hAnsi="宋体" w:cs="宋体"/>
          <w:spacing w:val="-2"/>
          <w:kern w:val="0"/>
          <w:sz w:val="24"/>
          <w:lang w:bidi="ar-SA"/>
        </w:rPr>
      </w:pPr>
    </w:p>
    <w:sectPr>
      <w:headerReference r:id="rId3" w:type="default"/>
      <w:pgSz w:w="11906" w:h="16838"/>
      <w:pgMar w:top="2041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08C778-D96A-4417-9D9D-6FA796F3D7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BDEEA5F-E2CB-479A-B795-BE186DEE17B6}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  <w:embedRegular r:id="rId3" w:fontKey="{C15C2B09-972D-4FA8-BF6B-7A3006BABD36}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0BEBB42F-B53A-4528-86CE-C12E196BEAE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2A27AEC-CDC0-4229-BAF1-77F1632D3E0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CCDA59C0-F27D-46C0-B347-3FCDEBF794EE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D6A18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doNotSuppressIndentation/>
    <w:autofitToFirstFixedWidthCell/>
    <w:splitPgBreakAndParaMark/>
    <w:doNotVertAlignCellWithSp/>
    <w:compatSetting w:name="compatibilityMode" w:uri="http://schemas.microsoft.com/office/word" w:val="11"/>
  </w:compat>
  <w:rsids>
    <w:rsidRoot w:val="00000000"/>
    <w:rsid w:val="30EF0F14"/>
    <w:rsid w:val="440A20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9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5"/>
    <w:basedOn w:val="1"/>
    <w:next w:val="1"/>
    <w:autoRedefine/>
    <w:qFormat/>
    <w:uiPriority w:val="0"/>
    <w:pPr>
      <w:ind w:left="1680"/>
    </w:pPr>
  </w:style>
  <w:style w:type="paragraph" w:styleId="6">
    <w:name w:val="toc 3"/>
    <w:basedOn w:val="1"/>
    <w:next w:val="1"/>
    <w:autoRedefine/>
    <w:qFormat/>
    <w:uiPriority w:val="0"/>
    <w:pPr>
      <w:ind w:left="840"/>
    </w:p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qFormat/>
    <w:uiPriority w:val="0"/>
  </w:style>
  <w:style w:type="paragraph" w:styleId="11">
    <w:name w:val="toc 4"/>
    <w:basedOn w:val="1"/>
    <w:next w:val="1"/>
    <w:autoRedefine/>
    <w:qFormat/>
    <w:uiPriority w:val="0"/>
    <w:pPr>
      <w:ind w:left="1260"/>
    </w:pPr>
  </w:style>
  <w:style w:type="paragraph" w:styleId="12">
    <w:name w:val="toc 2"/>
    <w:basedOn w:val="1"/>
    <w:next w:val="1"/>
    <w:autoRedefine/>
    <w:qFormat/>
    <w:uiPriority w:val="0"/>
    <w:pPr>
      <w:ind w:left="420"/>
    </w:pPr>
  </w:style>
  <w:style w:type="paragraph" w:styleId="1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  <w:lang w:bidi="ar-SA"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heading 1 Char"/>
    <w:basedOn w:val="15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18">
    <w:name w:val="heading 2 Char"/>
    <w:basedOn w:val="15"/>
    <w:link w:val="3"/>
    <w:qFormat/>
    <w:uiPriority w:val="0"/>
    <w:rPr>
      <w:rFonts w:ascii="Times New Roman" w:hAnsi="Times New Roman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9">
    <w:name w:val="heading 3 Char"/>
    <w:basedOn w:val="15"/>
    <w:link w:val="4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  <sectPr/>
  </customProps>
</customData>
</file>

<file path=customXml/itemProps1.xml><?xml version="1.0" encoding="utf-8"?>
<ds:datastoreItem xmlns:ds="http://schemas.openxmlformats.org/officeDocument/2006/customXml" ds:itemID="{380E6A0E-8490-43AE-BE47-A1E8ED66A3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WwW.YlmF.CoM</Company>
  <Pages>2</Pages>
  <Words>734</Words>
  <Characters>764</Characters>
  <Lines>0</Lines>
  <Paragraphs>37</Paragraphs>
  <TotalTime>25</TotalTime>
  <ScaleCrop>false</ScaleCrop>
  <LinksUpToDate>false</LinksUpToDate>
  <CharactersWithSpaces>795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2018-04-25T15:01:00Z</dcterms:created>
  <dc:creator>雨林木风</dc:creator>
  <cp:lastModifiedBy>海明</cp:lastModifiedBy>
  <dcterms:modified xsi:type="dcterms:W3CDTF">2026-04-03T01:01:24Z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eyJoZGlkIjoiMDE1OGE5MWZiZGQ4MWIyMDk1YTg1ZGNhNDc5NjkwODEiLCJ1c2VySWQiOiI1MDQzMTE1NzAifQ==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E3E7DFC29D0649B9AFCEA18AD1ECBF0F_12</vt:lpwstr>
  </property>
</Properties>
</file>