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0393">
      <w:pPr>
        <w:pStyle w:val="2"/>
        <w:spacing w:before="101" w:line="418" w:lineRule="exact"/>
        <w:outlineLvl w:val="0"/>
      </w:pPr>
      <w:r>
        <w:rPr>
          <w:spacing w:val="-6"/>
          <w:position w:val="2"/>
        </w:rPr>
        <w:t>附件</w:t>
      </w:r>
      <w:r>
        <w:rPr>
          <w:spacing w:val="-64"/>
          <w:position w:val="2"/>
        </w:rPr>
        <w:t xml:space="preserve"> </w:t>
      </w:r>
      <w:r>
        <w:rPr>
          <w:rFonts w:hint="eastAsia"/>
          <w:spacing w:val="-64"/>
          <w:position w:val="2"/>
          <w:lang w:val="en-US" w:eastAsia="zh-CN"/>
        </w:rPr>
        <w:t xml:space="preserve">3 </w:t>
      </w:r>
      <w:r>
        <w:rPr>
          <w:spacing w:val="-6"/>
          <w:position w:val="2"/>
        </w:rPr>
        <w:t>：</w:t>
      </w:r>
    </w:p>
    <w:p w14:paraId="367B7BDB">
      <w:pPr>
        <w:spacing w:before="188" w:line="226" w:lineRule="auto"/>
        <w:ind w:left="1381"/>
        <w:jc w:val="center"/>
        <w:outlineLvl w:val="0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b/>
          <w:bCs/>
          <w:spacing w:val="7"/>
          <w:sz w:val="36"/>
          <w:szCs w:val="36"/>
        </w:rPr>
        <w:t>第八届安徽省大学生主题演讲比赛</w:t>
      </w:r>
      <w:r>
        <w:rPr>
          <w:rFonts w:hint="eastAsia" w:ascii="黑体" w:hAnsi="黑体" w:eastAsia="黑体" w:cs="黑体"/>
          <w:b/>
          <w:bCs/>
          <w:spacing w:val="7"/>
          <w:sz w:val="36"/>
          <w:szCs w:val="36"/>
          <w:lang w:val="en-US" w:eastAsia="zh-CN"/>
        </w:rPr>
        <w:t>校内选拔赛</w:t>
      </w:r>
      <w:r>
        <w:rPr>
          <w:rFonts w:ascii="黑体" w:hAnsi="黑体" w:eastAsia="黑体" w:cs="黑体"/>
          <w:b/>
          <w:bCs/>
          <w:spacing w:val="7"/>
          <w:sz w:val="36"/>
          <w:szCs w:val="36"/>
        </w:rPr>
        <w:t>评分标准</w:t>
      </w:r>
    </w:p>
    <w:bookmarkEnd w:id="0"/>
    <w:p w14:paraId="206131EC">
      <w:pPr>
        <w:spacing w:before="170" w:line="369" w:lineRule="exact"/>
        <w:ind w:left="5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1"/>
          <w:sz w:val="28"/>
          <w:szCs w:val="28"/>
        </w:rPr>
        <w:t>一、演讲内容（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35 </w:t>
      </w:r>
      <w:r>
        <w:rPr>
          <w:rFonts w:ascii="黑体" w:hAnsi="黑体" w:eastAsia="黑体" w:cs="黑体"/>
          <w:spacing w:val="-2"/>
          <w:position w:val="1"/>
          <w:sz w:val="28"/>
          <w:szCs w:val="28"/>
        </w:rPr>
        <w:t>分）</w:t>
      </w:r>
    </w:p>
    <w:p w14:paraId="79804585">
      <w:pPr>
        <w:pStyle w:val="2"/>
        <w:spacing w:before="191" w:line="322" w:lineRule="auto"/>
        <w:ind w:left="36" w:firstLine="55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、演讲紧扣所选演讲主题，发挥共青团在高校学生思</w:t>
      </w:r>
      <w:r>
        <w:rPr>
          <w:spacing w:val="-3"/>
          <w:sz w:val="28"/>
          <w:szCs w:val="28"/>
        </w:rPr>
        <w:t>想政治工作中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的主力军作用，观点正确、鲜明，感染力强，具有较强的思想性（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25 </w:t>
      </w:r>
      <w:r>
        <w:rPr>
          <w:spacing w:val="-7"/>
          <w:sz w:val="28"/>
          <w:szCs w:val="28"/>
        </w:rPr>
        <w:t>分</w:t>
      </w:r>
      <w:r>
        <w:rPr>
          <w:spacing w:val="-68"/>
          <w:w w:val="87"/>
          <w:sz w:val="28"/>
          <w:szCs w:val="28"/>
        </w:rPr>
        <w:t>）；</w:t>
      </w:r>
    </w:p>
    <w:p w14:paraId="0289841F">
      <w:pPr>
        <w:pStyle w:val="2"/>
        <w:spacing w:before="143" w:line="368" w:lineRule="exact"/>
        <w:ind w:left="56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8"/>
          <w:position w:val="3"/>
          <w:sz w:val="28"/>
          <w:szCs w:val="28"/>
        </w:rPr>
        <w:t xml:space="preserve"> </w:t>
      </w:r>
      <w:r>
        <w:rPr>
          <w:spacing w:val="-1"/>
          <w:position w:val="3"/>
          <w:sz w:val="28"/>
          <w:szCs w:val="28"/>
        </w:rPr>
        <w:t>、演讲稿结构严谨，简练流畅，构思巧妙，引人入</w:t>
      </w:r>
      <w:r>
        <w:rPr>
          <w:spacing w:val="-2"/>
          <w:position w:val="3"/>
          <w:sz w:val="28"/>
          <w:szCs w:val="28"/>
        </w:rPr>
        <w:t>胜（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 xml:space="preserve">10 </w:t>
      </w:r>
      <w:r>
        <w:rPr>
          <w:spacing w:val="-2"/>
          <w:position w:val="3"/>
          <w:sz w:val="28"/>
          <w:szCs w:val="28"/>
        </w:rPr>
        <w:t>分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)</w:t>
      </w:r>
      <w:r>
        <w:rPr>
          <w:spacing w:val="-2"/>
          <w:position w:val="3"/>
          <w:sz w:val="28"/>
          <w:szCs w:val="28"/>
        </w:rPr>
        <w:t>。</w:t>
      </w:r>
    </w:p>
    <w:p w14:paraId="4AEB91B9">
      <w:pPr>
        <w:spacing w:before="190" w:line="369" w:lineRule="exact"/>
        <w:ind w:left="5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1"/>
          <w:sz w:val="28"/>
          <w:szCs w:val="28"/>
        </w:rPr>
        <w:t>二、语言表达（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30 </w:t>
      </w:r>
      <w:r>
        <w:rPr>
          <w:rFonts w:ascii="黑体" w:hAnsi="黑体" w:eastAsia="黑体" w:cs="黑体"/>
          <w:spacing w:val="-2"/>
          <w:position w:val="1"/>
          <w:sz w:val="28"/>
          <w:szCs w:val="28"/>
        </w:rPr>
        <w:t>分）</w:t>
      </w:r>
    </w:p>
    <w:p w14:paraId="4C3871C4">
      <w:pPr>
        <w:pStyle w:val="2"/>
        <w:spacing w:before="193" w:line="368" w:lineRule="exact"/>
        <w:ind w:left="59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7"/>
          <w:position w:val="1"/>
          <w:sz w:val="28"/>
          <w:szCs w:val="28"/>
        </w:rPr>
        <w:t xml:space="preserve"> </w:t>
      </w:r>
      <w:r>
        <w:rPr>
          <w:spacing w:val="-4"/>
          <w:position w:val="1"/>
          <w:sz w:val="28"/>
          <w:szCs w:val="28"/>
        </w:rPr>
        <w:t>、语言规范，吐字清晰，声音洪亮（</w:t>
      </w:r>
      <w:r>
        <w:rPr>
          <w:rFonts w:ascii="Times New Roman" w:hAnsi="Times New Roman" w:eastAsia="Times New Roman" w:cs="Times New Roman"/>
          <w:spacing w:val="-4"/>
          <w:position w:val="1"/>
          <w:sz w:val="28"/>
          <w:szCs w:val="28"/>
        </w:rPr>
        <w:t xml:space="preserve">20 </w:t>
      </w:r>
      <w:r>
        <w:rPr>
          <w:spacing w:val="-4"/>
          <w:position w:val="1"/>
          <w:sz w:val="28"/>
          <w:szCs w:val="28"/>
        </w:rPr>
        <w:t>分</w:t>
      </w:r>
      <w:r>
        <w:rPr>
          <w:spacing w:val="9"/>
          <w:position w:val="1"/>
          <w:sz w:val="28"/>
          <w:szCs w:val="28"/>
        </w:rPr>
        <w:t>）；</w:t>
      </w:r>
    </w:p>
    <w:p w14:paraId="50E1FFBE">
      <w:pPr>
        <w:pStyle w:val="2"/>
        <w:spacing w:before="190" w:line="323" w:lineRule="auto"/>
        <w:ind w:left="12" w:right="89" w:firstLine="55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、语言表达停连得当，节奏张弛有度，整体流</w:t>
      </w:r>
      <w:r>
        <w:rPr>
          <w:spacing w:val="-2"/>
          <w:sz w:val="28"/>
          <w:szCs w:val="28"/>
        </w:rPr>
        <w:t>畅自然，能够恰当表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达演讲者的思想感情（</w:t>
      </w:r>
      <w:r>
        <w:rPr>
          <w:spacing w:val="-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10 </w:t>
      </w:r>
      <w:r>
        <w:rPr>
          <w:spacing w:val="-5"/>
          <w:sz w:val="28"/>
          <w:szCs w:val="28"/>
        </w:rPr>
        <w:t>分）。</w:t>
      </w:r>
    </w:p>
    <w:p w14:paraId="6ED73A3A">
      <w:pPr>
        <w:spacing w:before="142" w:line="369" w:lineRule="exact"/>
        <w:ind w:left="57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1"/>
          <w:sz w:val="28"/>
          <w:szCs w:val="28"/>
        </w:rPr>
        <w:t>三、举止仪容（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15 </w:t>
      </w:r>
      <w:r>
        <w:rPr>
          <w:rFonts w:ascii="黑体" w:hAnsi="黑体" w:eastAsia="黑体" w:cs="黑体"/>
          <w:spacing w:val="-2"/>
          <w:position w:val="1"/>
          <w:sz w:val="28"/>
          <w:szCs w:val="28"/>
        </w:rPr>
        <w:t>分）</w:t>
      </w:r>
    </w:p>
    <w:p w14:paraId="3E5901C3">
      <w:pPr>
        <w:pStyle w:val="2"/>
        <w:spacing w:before="189" w:line="323" w:lineRule="auto"/>
        <w:ind w:left="18" w:right="89" w:firstLine="57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、举止自然，精神饱满，能较好地运用肢体语言，增</w:t>
      </w:r>
      <w:r>
        <w:rPr>
          <w:spacing w:val="-3"/>
          <w:sz w:val="28"/>
          <w:szCs w:val="28"/>
        </w:rPr>
        <w:t>强演讲的感染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力和表现力（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spacing w:val="-9"/>
          <w:sz w:val="28"/>
          <w:szCs w:val="28"/>
        </w:rPr>
        <w:t>分</w:t>
      </w:r>
      <w:r>
        <w:rPr>
          <w:sz w:val="28"/>
          <w:szCs w:val="28"/>
        </w:rPr>
        <w:t>）；</w:t>
      </w:r>
    </w:p>
    <w:p w14:paraId="5FFED2D3">
      <w:pPr>
        <w:pStyle w:val="2"/>
        <w:spacing w:before="142" w:line="369" w:lineRule="exact"/>
        <w:ind w:left="56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3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、着装整齐，妆容得体，</w:t>
      </w:r>
      <w:r>
        <w:rPr>
          <w:spacing w:val="-75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自然大方（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 xml:space="preserve">5 </w:t>
      </w:r>
      <w:r>
        <w:rPr>
          <w:spacing w:val="-5"/>
          <w:position w:val="1"/>
          <w:sz w:val="28"/>
          <w:szCs w:val="28"/>
        </w:rPr>
        <w:t>分）。</w:t>
      </w:r>
    </w:p>
    <w:p w14:paraId="7AE86A61">
      <w:pPr>
        <w:spacing w:before="190" w:line="369" w:lineRule="exact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position w:val="1"/>
          <w:sz w:val="28"/>
          <w:szCs w:val="28"/>
        </w:rPr>
        <w:t>四、现场效果（</w:t>
      </w:r>
      <w:r>
        <w:rPr>
          <w:rFonts w:ascii="Times New Roman" w:hAnsi="Times New Roman" w:eastAsia="Times New Roman" w:cs="Times New Roman"/>
          <w:spacing w:val="-3"/>
          <w:position w:val="1"/>
          <w:sz w:val="28"/>
          <w:szCs w:val="28"/>
        </w:rPr>
        <w:t xml:space="preserve">15 </w:t>
      </w:r>
      <w:r>
        <w:rPr>
          <w:rFonts w:ascii="黑体" w:hAnsi="黑体" w:eastAsia="黑体" w:cs="黑体"/>
          <w:spacing w:val="-3"/>
          <w:position w:val="1"/>
          <w:sz w:val="28"/>
          <w:szCs w:val="28"/>
        </w:rPr>
        <w:t>分）</w:t>
      </w:r>
    </w:p>
    <w:p w14:paraId="1CBE50F8">
      <w:pPr>
        <w:pStyle w:val="2"/>
        <w:spacing w:before="191" w:line="368" w:lineRule="exact"/>
        <w:ind w:left="59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8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、演讲能引起听众强烈的情感共鸣，现场效果好（</w:t>
      </w:r>
      <w:r>
        <w:rPr>
          <w:spacing w:val="-70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 xml:space="preserve">10 </w:t>
      </w:r>
      <w:r>
        <w:rPr>
          <w:spacing w:val="-5"/>
          <w:position w:val="1"/>
          <w:sz w:val="28"/>
          <w:szCs w:val="28"/>
        </w:rPr>
        <w:t>分</w:t>
      </w:r>
      <w:r>
        <w:rPr>
          <w:position w:val="1"/>
          <w:sz w:val="28"/>
          <w:szCs w:val="28"/>
        </w:rPr>
        <w:t>）；</w:t>
      </w:r>
    </w:p>
    <w:p w14:paraId="5EFB5226">
      <w:pPr>
        <w:pStyle w:val="2"/>
        <w:spacing w:before="192" w:line="308" w:lineRule="auto"/>
        <w:ind w:left="24" w:right="65" w:firstLine="54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、使用简版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PPT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背景，背景制作新颖，相应辅助效果明显，不使用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配乐和视频（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spacing w:val="-3"/>
          <w:sz w:val="28"/>
          <w:szCs w:val="28"/>
        </w:rPr>
        <w:t>分）。</w:t>
      </w:r>
    </w:p>
    <w:p w14:paraId="707DEAAB">
      <w:pPr>
        <w:spacing w:before="229" w:line="223" w:lineRule="auto"/>
        <w:ind w:left="5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五、时间把握（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 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p w14:paraId="16B3A1BB">
      <w:pPr>
        <w:pStyle w:val="2"/>
        <w:spacing w:before="180" w:line="358" w:lineRule="auto"/>
        <w:ind w:left="7" w:right="65" w:firstLine="573"/>
        <w:jc w:val="both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校赛</w:t>
      </w:r>
      <w:r>
        <w:rPr>
          <w:spacing w:val="-2"/>
          <w:sz w:val="28"/>
          <w:szCs w:val="28"/>
        </w:rPr>
        <w:t>演讲时长控制在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分钟之内，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分钟时由计时员进</w:t>
      </w:r>
      <w:r>
        <w:rPr>
          <w:spacing w:val="-3"/>
          <w:sz w:val="28"/>
          <w:szCs w:val="28"/>
        </w:rPr>
        <w:t>行提醒</w:t>
      </w:r>
      <w:r>
        <w:rPr>
          <w:rFonts w:hint="eastAsia"/>
          <w:spacing w:val="-3"/>
          <w:sz w:val="28"/>
          <w:szCs w:val="28"/>
          <w:lang w:eastAsia="zh-CN"/>
        </w:rPr>
        <w:t>，</w:t>
      </w:r>
      <w:r>
        <w:rPr>
          <w:sz w:val="28"/>
          <w:szCs w:val="28"/>
        </w:rPr>
        <w:t>现场由计时员提醒演讲时间到，演讲者须立</w:t>
      </w:r>
      <w:r>
        <w:rPr>
          <w:spacing w:val="-1"/>
          <w:sz w:val="28"/>
          <w:szCs w:val="28"/>
        </w:rPr>
        <w:t>刻停止演讲。</w:t>
      </w:r>
    </w:p>
    <w:sectPr>
      <w:footerReference r:id="rId5" w:type="default"/>
      <w:pgSz w:w="11906" w:h="16839"/>
      <w:pgMar w:top="1431" w:right="1407" w:bottom="1214" w:left="1587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9E08">
    <w:pPr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534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3231</Words>
  <Characters>3372</Characters>
  <TotalTime>4</TotalTime>
  <ScaleCrop>false</ScaleCrop>
  <LinksUpToDate>false</LinksUpToDate>
  <CharactersWithSpaces>3638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2025-09-10T11:49:00Z</dcterms:created>
  <dc:creator>心向往之</dc:creator>
  <cp:lastModifiedBy>……</cp:lastModifiedBy>
  <dcterms:modified xsi:type="dcterms:W3CDTF">2025-09-14T08:30:17Z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2025-09-14T16:25:50Z</vt:filetime>
  </property>
  <property fmtid="{D5CDD505-2E9C-101B-9397-08002B2CF9AE}" pid="4" name="KSOTemplateDocerSaveRecord">
    <vt:lpwstr>eyJoZGlkIjoiMzEwNTM5NzYwMDRjMzkwZTVkZjY2ODkwMGIxNGU0OTUiLCJ1c2VySWQiOiIxMzgxODI1OTMxIn0=</vt:lpwstr>
  </property>
  <property fmtid="{D5CDD505-2E9C-101B-9397-08002B2CF9AE}" pid="5" name="KSOProductBuildVer">
    <vt:lpwstr>2052-12.1.0.22529</vt:lpwstr>
  </property>
  <property fmtid="{D5CDD505-2E9C-101B-9397-08002B2CF9AE}" pid="6" name="ICV">
    <vt:lpwstr>E3D567AE430943A4BDAEFF3117F42AAF_12</vt:lpwstr>
  </property>
</Properties>
</file>